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DB8" w:rsidRPr="00990479" w:rsidRDefault="00F07DB8" w:rsidP="00F07DB8">
      <w:pPr>
        <w:pStyle w:val="NormalWeb"/>
        <w:shd w:val="clear" w:color="auto" w:fill="FFFFFF"/>
        <w:spacing w:before="0" w:beforeAutospacing="0" w:after="0" w:afterAutospacing="0"/>
        <w:jc w:val="center"/>
        <w:rPr>
          <w:b/>
          <w:bCs/>
          <w:color w:val="000000"/>
          <w:u w:val="single"/>
        </w:rPr>
      </w:pPr>
      <w:r w:rsidRPr="00990479">
        <w:rPr>
          <w:b/>
          <w:bCs/>
          <w:color w:val="000000"/>
          <w:u w:val="single"/>
        </w:rPr>
        <w:t>AML-KYC</w:t>
      </w:r>
      <w:r w:rsidR="00990479" w:rsidRPr="00990479">
        <w:rPr>
          <w:b/>
          <w:bCs/>
          <w:color w:val="000000"/>
          <w:u w:val="single"/>
        </w:rPr>
        <w:t xml:space="preserve"> RBI NOTIFICTIONS JAN TO JUNE 2021</w:t>
      </w:r>
    </w:p>
    <w:p w:rsidR="00F07DB8" w:rsidRDefault="00F07DB8" w:rsidP="00F07DB8">
      <w:pPr>
        <w:pStyle w:val="NormalWeb"/>
        <w:shd w:val="clear" w:color="auto" w:fill="FFFFFF"/>
        <w:spacing w:before="0" w:beforeAutospacing="0" w:after="0" w:afterAutospacing="0"/>
        <w:jc w:val="both"/>
        <w:rPr>
          <w:b/>
          <w:bCs/>
          <w:color w:val="000000"/>
        </w:rPr>
      </w:pPr>
    </w:p>
    <w:p w:rsidR="00F07DB8" w:rsidRPr="00C760EA" w:rsidRDefault="00F07DB8" w:rsidP="00F07DB8">
      <w:pPr>
        <w:pStyle w:val="NormalWeb"/>
        <w:shd w:val="clear" w:color="auto" w:fill="FFFFFF"/>
        <w:spacing w:before="0" w:beforeAutospacing="0" w:after="0" w:afterAutospacing="0"/>
        <w:jc w:val="both"/>
        <w:rPr>
          <w:b/>
          <w:bCs/>
          <w:color w:val="000000"/>
        </w:rPr>
      </w:pPr>
      <w:r w:rsidRPr="00C760EA">
        <w:rPr>
          <w:b/>
          <w:bCs/>
          <w:color w:val="000000"/>
        </w:rPr>
        <w:t>Investment in Entities from FATF Non-Compliant Jurisdictions</w:t>
      </w:r>
    </w:p>
    <w:p w:rsidR="00F07DB8" w:rsidRPr="00762028" w:rsidRDefault="00F07DB8" w:rsidP="00F07DB8">
      <w:pPr>
        <w:pStyle w:val="NormalWeb"/>
        <w:shd w:val="clear" w:color="auto" w:fill="FFFFFF"/>
        <w:spacing w:before="0" w:beforeAutospacing="0" w:after="0" w:afterAutospacing="0"/>
        <w:jc w:val="both"/>
        <w:rPr>
          <w:b/>
          <w:color w:val="000000"/>
        </w:rPr>
      </w:pPr>
    </w:p>
    <w:p w:rsidR="00F07DB8" w:rsidRPr="00762028" w:rsidRDefault="00F07DB8" w:rsidP="00F07DB8">
      <w:pPr>
        <w:pStyle w:val="NormalWeb"/>
        <w:shd w:val="clear" w:color="auto" w:fill="FFFFFF"/>
        <w:spacing w:before="0" w:beforeAutospacing="0" w:after="0" w:afterAutospacing="0"/>
        <w:jc w:val="both"/>
        <w:rPr>
          <w:b/>
          <w:color w:val="000000"/>
        </w:rPr>
      </w:pPr>
      <w:proofErr w:type="gramStart"/>
      <w:r w:rsidRPr="00762028">
        <w:rPr>
          <w:b/>
          <w:color w:val="000000"/>
        </w:rPr>
        <w:t>RBI/2021-22/55CO.DPSS.AUTH.No.S</w:t>
      </w:r>
      <w:proofErr w:type="gramEnd"/>
      <w:r w:rsidRPr="00762028">
        <w:rPr>
          <w:b/>
          <w:color w:val="000000"/>
        </w:rPr>
        <w:t>190/02.27.005/2021-22</w:t>
      </w:r>
      <w:r w:rsidRPr="00762028">
        <w:rPr>
          <w:b/>
          <w:color w:val="000000"/>
        </w:rPr>
        <w:tab/>
      </w:r>
      <w:r w:rsidRPr="00762028">
        <w:rPr>
          <w:b/>
          <w:color w:val="000000"/>
        </w:rPr>
        <w:tab/>
        <w:t>June 14, 2021</w:t>
      </w:r>
    </w:p>
    <w:p w:rsidR="00F07DB8" w:rsidRPr="00C760EA" w:rsidRDefault="00F07DB8" w:rsidP="00F07DB8">
      <w:pPr>
        <w:pStyle w:val="NormalWeb"/>
        <w:shd w:val="clear" w:color="auto" w:fill="FFFFFF"/>
        <w:spacing w:before="0" w:beforeAutospacing="0" w:after="0" w:afterAutospacing="0"/>
        <w:jc w:val="both"/>
        <w:rPr>
          <w:color w:val="000000"/>
        </w:rPr>
      </w:pPr>
    </w:p>
    <w:p w:rsidR="00F07DB8" w:rsidRPr="00762028" w:rsidRDefault="00F07DB8" w:rsidP="00F07DB8">
      <w:pPr>
        <w:pStyle w:val="NormalWeb"/>
        <w:shd w:val="clear" w:color="auto" w:fill="FFFFFF"/>
        <w:spacing w:before="0" w:beforeAutospacing="0" w:after="0" w:afterAutospacing="0"/>
        <w:jc w:val="both"/>
        <w:rPr>
          <w:i/>
          <w:color w:val="000000"/>
        </w:rPr>
      </w:pPr>
      <w:r w:rsidRPr="00762028">
        <w:rPr>
          <w:i/>
          <w:color w:val="000000"/>
        </w:rPr>
        <w:t>All entities authorised to operate Payment Systems in India</w:t>
      </w:r>
    </w:p>
    <w:p w:rsidR="00F07DB8" w:rsidRPr="00C760EA" w:rsidRDefault="00F07DB8" w:rsidP="00F07DB8">
      <w:pPr>
        <w:pStyle w:val="NormalWeb"/>
        <w:shd w:val="clear" w:color="auto" w:fill="FFFFFF"/>
        <w:spacing w:before="0" w:beforeAutospacing="0" w:after="0" w:afterAutospacing="0"/>
        <w:jc w:val="both"/>
        <w:rPr>
          <w:color w:val="000000"/>
        </w:rPr>
      </w:pPr>
    </w:p>
    <w:p w:rsidR="00F07DB8" w:rsidRPr="00C760EA" w:rsidRDefault="00F07DB8" w:rsidP="00F07DB8">
      <w:pPr>
        <w:pStyle w:val="NormalWeb"/>
        <w:shd w:val="clear" w:color="auto" w:fill="FFFFFF"/>
        <w:spacing w:before="0" w:beforeAutospacing="0" w:after="0" w:afterAutospacing="0"/>
        <w:jc w:val="both"/>
        <w:rPr>
          <w:color w:val="000000"/>
        </w:rPr>
      </w:pPr>
      <w:r w:rsidRPr="00C760EA">
        <w:rPr>
          <w:color w:val="000000"/>
        </w:rPr>
        <w:t>A reference is invited to the circular DOR.CO.LIC.CC No.119/03.10.001/2020-21 dated February 12, 2021 issued by the Department of Regulation, Reserve Bank of India (RBI) on investment in NBFCs from FATF non-compliant jurisdictions. With a view to maintaining consistency, the corresponding regulations for investments in Payment Systems Operators (PSOs) are as follows.</w:t>
      </w:r>
    </w:p>
    <w:p w:rsidR="00F07DB8" w:rsidRPr="00C760EA" w:rsidRDefault="00F07DB8" w:rsidP="00F07DB8">
      <w:pPr>
        <w:pStyle w:val="NormalWeb"/>
        <w:shd w:val="clear" w:color="auto" w:fill="FFFFFF"/>
        <w:spacing w:before="0" w:beforeAutospacing="0" w:after="0" w:afterAutospacing="0"/>
        <w:jc w:val="both"/>
        <w:rPr>
          <w:color w:val="000000"/>
        </w:rPr>
      </w:pPr>
    </w:p>
    <w:p w:rsidR="00F07DB8" w:rsidRPr="00C760EA" w:rsidRDefault="00F07DB8" w:rsidP="00F07DB8">
      <w:pPr>
        <w:pStyle w:val="NormalWeb"/>
        <w:shd w:val="clear" w:color="auto" w:fill="FFFFFF"/>
        <w:spacing w:before="0" w:beforeAutospacing="0" w:after="0" w:afterAutospacing="0"/>
        <w:jc w:val="both"/>
        <w:rPr>
          <w:color w:val="000000"/>
        </w:rPr>
      </w:pPr>
      <w:r w:rsidRPr="00C760EA">
        <w:rPr>
          <w:color w:val="000000"/>
        </w:rPr>
        <w:t>2. The Financial Action Task Force (FATF) periodically identifies jurisdictions with weak measures to combat money laundering and terrorist financing (AML / CFT) in its following publications: i) High-Risk Jurisdictions subject to a Call for Action, and ii) Jurisdictions under Increased Monitoring. A jurisdiction whose name does not appear in these two lists is referred to as a FATF compliant jurisdiction. Investments in PSOs from FATF non-compliant jurisdictions shall not be treated at par with that from compliant jurisdictions.</w:t>
      </w:r>
    </w:p>
    <w:p w:rsidR="00F07DB8" w:rsidRPr="00C760EA" w:rsidRDefault="00F07DB8" w:rsidP="00F07DB8">
      <w:pPr>
        <w:pStyle w:val="NormalWeb"/>
        <w:shd w:val="clear" w:color="auto" w:fill="FFFFFF"/>
        <w:spacing w:before="0" w:beforeAutospacing="0" w:after="0" w:afterAutospacing="0"/>
        <w:jc w:val="both"/>
        <w:rPr>
          <w:color w:val="000000"/>
        </w:rPr>
      </w:pPr>
    </w:p>
    <w:p w:rsidR="00F07DB8" w:rsidRPr="00C760EA" w:rsidRDefault="00F07DB8" w:rsidP="00F07DB8">
      <w:pPr>
        <w:pStyle w:val="NormalWeb"/>
        <w:shd w:val="clear" w:color="auto" w:fill="FFFFFF"/>
        <w:spacing w:before="0" w:beforeAutospacing="0" w:after="0" w:afterAutospacing="0"/>
        <w:jc w:val="both"/>
        <w:rPr>
          <w:color w:val="000000"/>
        </w:rPr>
      </w:pPr>
      <w:r w:rsidRPr="00C760EA">
        <w:rPr>
          <w:color w:val="000000"/>
        </w:rPr>
        <w:t>3. Investors in existing PSOs holding their investments prior to the classification of the source or intermediate jurisdiction/s as FATF non-compliant, may continue with the investments or bring in additional investments as per extant regulations so as to support continuity of business in India.</w:t>
      </w:r>
    </w:p>
    <w:p w:rsidR="00F07DB8" w:rsidRPr="00C760EA" w:rsidRDefault="00F07DB8" w:rsidP="00F07DB8">
      <w:pPr>
        <w:pStyle w:val="NormalWeb"/>
        <w:shd w:val="clear" w:color="auto" w:fill="FFFFFF"/>
        <w:spacing w:before="0" w:beforeAutospacing="0" w:after="0" w:afterAutospacing="0"/>
        <w:jc w:val="both"/>
        <w:rPr>
          <w:color w:val="000000"/>
        </w:rPr>
      </w:pPr>
    </w:p>
    <w:p w:rsidR="00F07DB8" w:rsidRPr="00C760EA" w:rsidRDefault="00F07DB8" w:rsidP="00F07DB8">
      <w:pPr>
        <w:pStyle w:val="NormalWeb"/>
        <w:shd w:val="clear" w:color="auto" w:fill="FFFFFF"/>
        <w:spacing w:before="0" w:beforeAutospacing="0" w:after="0" w:afterAutospacing="0"/>
        <w:jc w:val="both"/>
        <w:rPr>
          <w:color w:val="000000"/>
        </w:rPr>
      </w:pPr>
      <w:r w:rsidRPr="00C760EA">
        <w:rPr>
          <w:color w:val="000000"/>
        </w:rPr>
        <w:t>4. New investors from or through non-compliant FATF jurisdictions, whether in existing PSOs or in entities seeking authorisation as PSOs, are not permitted to acquire, directly or indirectly, ‘significant influence’ as defined in the applicable accounting standards in the concerned PSO. In other words, fresh investments (directly or indirectly) from such jurisdictions, in aggregate, should account for less than 20 per cent of the voting power (including potential1 voting power) of the PSO.</w:t>
      </w:r>
    </w:p>
    <w:p w:rsidR="00F07DB8" w:rsidRPr="00C760EA" w:rsidRDefault="00F07DB8" w:rsidP="00F07DB8">
      <w:pPr>
        <w:pStyle w:val="NormalWeb"/>
        <w:shd w:val="clear" w:color="auto" w:fill="FFFFFF"/>
        <w:spacing w:before="0" w:beforeAutospacing="0" w:after="0" w:afterAutospacing="0"/>
        <w:jc w:val="both"/>
        <w:rPr>
          <w:color w:val="000000"/>
        </w:rPr>
      </w:pPr>
    </w:p>
    <w:p w:rsidR="00F07DB8" w:rsidRPr="00C760EA" w:rsidRDefault="00F07DB8" w:rsidP="00F07DB8">
      <w:pPr>
        <w:pStyle w:val="NormalWeb"/>
        <w:shd w:val="clear" w:color="auto" w:fill="FFFFFF"/>
        <w:spacing w:before="0" w:beforeAutospacing="0" w:after="0" w:afterAutospacing="0"/>
        <w:jc w:val="both"/>
        <w:rPr>
          <w:color w:val="000000"/>
        </w:rPr>
      </w:pPr>
      <w:r w:rsidRPr="00C760EA">
        <w:rPr>
          <w:color w:val="000000"/>
        </w:rPr>
        <w:t>5. The above instructions, as amended from time to time, shall also apply to any entity that has applied for or that intends to apply for authorisation as a PSO under the Payment and Settlement Systems Act, 2007.</w:t>
      </w:r>
    </w:p>
    <w:p w:rsidR="00F07DB8" w:rsidRPr="00C760EA" w:rsidRDefault="00F07DB8" w:rsidP="00F07DB8">
      <w:pPr>
        <w:pStyle w:val="NormalWeb"/>
        <w:shd w:val="clear" w:color="auto" w:fill="FFFFFF"/>
        <w:spacing w:before="0" w:beforeAutospacing="0" w:after="0" w:afterAutospacing="0"/>
        <w:jc w:val="both"/>
        <w:rPr>
          <w:color w:val="000000"/>
        </w:rPr>
      </w:pPr>
    </w:p>
    <w:p w:rsidR="00F07DB8" w:rsidRPr="00C760EA" w:rsidRDefault="00F07DB8" w:rsidP="00F07DB8">
      <w:pPr>
        <w:pStyle w:val="NormalWeb"/>
        <w:shd w:val="clear" w:color="auto" w:fill="FFFFFF"/>
        <w:spacing w:before="0" w:beforeAutospacing="0" w:after="0" w:afterAutospacing="0"/>
        <w:jc w:val="both"/>
        <w:rPr>
          <w:color w:val="000000"/>
        </w:rPr>
      </w:pPr>
      <w:r w:rsidRPr="00C760EA">
        <w:rPr>
          <w:color w:val="000000"/>
        </w:rPr>
        <w:t>6. This directive is issued under Section 18 read with Section 10(2) of the Payment and Settlement Systems Act, 2007.</w:t>
      </w:r>
    </w:p>
    <w:p w:rsidR="00F07DB8" w:rsidRPr="00C760EA" w:rsidRDefault="00F07DB8" w:rsidP="00F07DB8">
      <w:pPr>
        <w:pStyle w:val="NormalWeb"/>
        <w:shd w:val="clear" w:color="auto" w:fill="FFFFFF"/>
        <w:spacing w:before="0" w:beforeAutospacing="0" w:after="0" w:afterAutospacing="0"/>
        <w:jc w:val="both"/>
        <w:rPr>
          <w:color w:val="000000"/>
        </w:rPr>
      </w:pPr>
    </w:p>
    <w:p w:rsidR="00F07DB8" w:rsidRPr="00762028" w:rsidRDefault="00F07DB8" w:rsidP="00F07DB8">
      <w:pPr>
        <w:pStyle w:val="NormalWeb"/>
        <w:pBdr>
          <w:bottom w:val="single" w:sz="12" w:space="1" w:color="auto"/>
        </w:pBdr>
        <w:shd w:val="clear" w:color="auto" w:fill="FFFFFF"/>
        <w:spacing w:before="0" w:beforeAutospacing="0" w:after="0" w:afterAutospacing="0"/>
        <w:jc w:val="both"/>
        <w:rPr>
          <w:i/>
          <w:color w:val="000000"/>
        </w:rPr>
      </w:pPr>
      <w:r>
        <w:rPr>
          <w:color w:val="000000"/>
        </w:rPr>
        <w:t>*</w:t>
      </w:r>
      <w:r w:rsidRPr="00762028">
        <w:rPr>
          <w:i/>
          <w:color w:val="000000"/>
        </w:rPr>
        <w:t>Potential voting power could arise from instruments that are convertible into equity, other instruments with contingent voting rights, contractual arrangements, etc., that grant investors voting rights (including contingent voting rights) in the future. In such cases, it should be ensured that new investments from FATF non-compliant jurisdictions are less than both (i) 20 per cent of the existing voting powers, and (ii) 20 per cent of existing and potential voting powers assuming those potential voting rights have materialised.</w:t>
      </w:r>
    </w:p>
    <w:p w:rsidR="00F07DB8" w:rsidRDefault="00F07DB8">
      <w:r>
        <w:br w:type="page"/>
      </w:r>
    </w:p>
    <w:p w:rsidR="00990479" w:rsidRDefault="00990479"/>
    <w:p w:rsidR="00990479" w:rsidRPr="00BE0E8C" w:rsidRDefault="00990479" w:rsidP="00990479">
      <w:pPr>
        <w:pStyle w:val="NormalWeb"/>
        <w:shd w:val="clear" w:color="auto" w:fill="FFFFFF"/>
        <w:spacing w:before="0" w:beforeAutospacing="0" w:after="0" w:afterAutospacing="0"/>
        <w:jc w:val="both"/>
        <w:rPr>
          <w:b/>
          <w:bCs/>
          <w:color w:val="000000"/>
        </w:rPr>
      </w:pPr>
      <w:r w:rsidRPr="00BE0E8C">
        <w:rPr>
          <w:b/>
          <w:bCs/>
          <w:color w:val="000000"/>
        </w:rPr>
        <w:t>Customer Due Diligence for transactions in Virtual Currencies (VC)</w:t>
      </w:r>
    </w:p>
    <w:p w:rsidR="00990479" w:rsidRDefault="00990479" w:rsidP="00990479">
      <w:pPr>
        <w:pStyle w:val="NormalWeb"/>
        <w:shd w:val="clear" w:color="auto" w:fill="FFFFFF"/>
        <w:spacing w:before="0" w:beforeAutospacing="0" w:after="0" w:afterAutospacing="0"/>
        <w:jc w:val="both"/>
        <w:rPr>
          <w:color w:val="000000"/>
        </w:rPr>
      </w:pPr>
    </w:p>
    <w:p w:rsidR="00990479" w:rsidRPr="00675F53" w:rsidRDefault="00990479" w:rsidP="00990479">
      <w:pPr>
        <w:pStyle w:val="NormalWeb"/>
        <w:shd w:val="clear" w:color="auto" w:fill="FFFFFF"/>
        <w:spacing w:before="0" w:beforeAutospacing="0" w:after="0" w:afterAutospacing="0"/>
        <w:jc w:val="both"/>
        <w:rPr>
          <w:b/>
          <w:color w:val="000000"/>
        </w:rPr>
      </w:pPr>
      <w:r w:rsidRPr="00675F53">
        <w:rPr>
          <w:b/>
          <w:color w:val="000000"/>
        </w:rPr>
        <w:t xml:space="preserve">RBI/2021-22/45 DOR. AML.REC 18 /14.01.001/2021-22 </w:t>
      </w:r>
      <w:r w:rsidRPr="00675F53">
        <w:rPr>
          <w:b/>
          <w:color w:val="000000"/>
        </w:rPr>
        <w:tab/>
      </w:r>
      <w:r w:rsidRPr="00675F53">
        <w:rPr>
          <w:b/>
          <w:color w:val="000000"/>
        </w:rPr>
        <w:tab/>
      </w:r>
      <w:r w:rsidRPr="00675F53">
        <w:rPr>
          <w:b/>
          <w:color w:val="000000"/>
        </w:rPr>
        <w:tab/>
        <w:t>May 31, 2021</w:t>
      </w:r>
    </w:p>
    <w:p w:rsidR="00990479" w:rsidRDefault="00990479" w:rsidP="00990479">
      <w:pPr>
        <w:pStyle w:val="NormalWeb"/>
        <w:shd w:val="clear" w:color="auto" w:fill="FFFFFF"/>
        <w:spacing w:before="0" w:beforeAutospacing="0" w:after="0" w:afterAutospacing="0"/>
        <w:jc w:val="both"/>
        <w:rPr>
          <w:color w:val="000000"/>
        </w:rPr>
      </w:pPr>
    </w:p>
    <w:p w:rsidR="00990479" w:rsidRPr="00675F53" w:rsidRDefault="00990479" w:rsidP="00990479">
      <w:pPr>
        <w:pStyle w:val="NormalWeb"/>
        <w:shd w:val="clear" w:color="auto" w:fill="FFFFFF"/>
        <w:spacing w:before="0" w:beforeAutospacing="0" w:after="0" w:afterAutospacing="0"/>
        <w:jc w:val="both"/>
        <w:rPr>
          <w:i/>
          <w:color w:val="000000"/>
        </w:rPr>
      </w:pPr>
      <w:r w:rsidRPr="00675F53">
        <w:rPr>
          <w:i/>
          <w:color w:val="000000"/>
        </w:rPr>
        <w:t>All Commercial and Co-operative Banks / Payments Banks/ Small Finance Banks /</w:t>
      </w:r>
      <w:r w:rsidRPr="00675F53">
        <w:rPr>
          <w:i/>
          <w:color w:val="000000"/>
        </w:rPr>
        <w:br/>
        <w:t>NBFCs / Payment System Providers</w:t>
      </w:r>
    </w:p>
    <w:p w:rsidR="00990479" w:rsidRDefault="00990479" w:rsidP="00990479">
      <w:pPr>
        <w:pStyle w:val="NormalWeb"/>
        <w:shd w:val="clear" w:color="auto" w:fill="FFFFFF"/>
        <w:spacing w:before="0" w:beforeAutospacing="0" w:after="0" w:afterAutospacing="0"/>
        <w:jc w:val="both"/>
        <w:rPr>
          <w:color w:val="000000"/>
        </w:rPr>
      </w:pPr>
    </w:p>
    <w:p w:rsidR="00990479" w:rsidRPr="00BE0E8C" w:rsidRDefault="00990479" w:rsidP="00990479">
      <w:pPr>
        <w:pStyle w:val="NormalWeb"/>
        <w:shd w:val="clear" w:color="auto" w:fill="FFFFFF"/>
        <w:spacing w:before="0" w:beforeAutospacing="0" w:after="0" w:afterAutospacing="0"/>
        <w:jc w:val="both"/>
        <w:rPr>
          <w:color w:val="000000"/>
        </w:rPr>
      </w:pPr>
      <w:r w:rsidRPr="00BE0E8C">
        <w:rPr>
          <w:color w:val="000000"/>
        </w:rPr>
        <w:t>It has come to our attention through media reports that certain banks/ regulated entities have cautioned their customers against dealing in virtual currencies by making a reference to the </w:t>
      </w:r>
      <w:hyperlink r:id="rId7" w:tgtFrame="_blank" w:history="1">
        <w:r w:rsidRPr="00BE0E8C">
          <w:rPr>
            <w:rStyle w:val="Hyperlink"/>
          </w:rPr>
          <w:t>RBI circular DBR.No.BP.BC.104/08.13.102/2017-18 dated April 06, 2018</w:t>
        </w:r>
      </w:hyperlink>
      <w:r w:rsidRPr="00BE0E8C">
        <w:rPr>
          <w:color w:val="000000"/>
        </w:rPr>
        <w:t xml:space="preserve">. Such references to the above circular by banks/ regulated entities are not in order as </w:t>
      </w:r>
      <w:proofErr w:type="gramStart"/>
      <w:r w:rsidRPr="00BE0E8C">
        <w:rPr>
          <w:color w:val="000000"/>
        </w:rPr>
        <w:t>this  circular</w:t>
      </w:r>
      <w:proofErr w:type="gramEnd"/>
      <w:r w:rsidRPr="00BE0E8C">
        <w:rPr>
          <w:color w:val="000000"/>
        </w:rPr>
        <w:t xml:space="preserve"> was set aside by the Hon’ble Supreme Court on March 04, 2020 in the matter of Writ Petition (Civil) No.528 of 2018 (Internet and Mobile Association of India v. Reserve Bank of India). As such, in view of the order of the Hon’ble Supreme Court, the circular is no longer valid from the date of the Supreme Court judgement, and therefore cannot be cited or quoted from.</w:t>
      </w:r>
    </w:p>
    <w:p w:rsidR="00990479" w:rsidRDefault="00990479" w:rsidP="00990479">
      <w:pPr>
        <w:pStyle w:val="NormalWeb"/>
        <w:pBdr>
          <w:bottom w:val="single" w:sz="12" w:space="1" w:color="auto"/>
        </w:pBdr>
        <w:shd w:val="clear" w:color="auto" w:fill="FFFFFF"/>
        <w:spacing w:before="0" w:beforeAutospacing="0" w:after="0" w:afterAutospacing="0"/>
        <w:jc w:val="both"/>
        <w:rPr>
          <w:color w:val="000000"/>
        </w:rPr>
      </w:pPr>
    </w:p>
    <w:p w:rsidR="00990479" w:rsidRDefault="00990479" w:rsidP="00990479">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2. Banks, as well as other entities addressed above, may, however, continue to carry out customer due diligence processes in line with regulations governing standards for Know Your Customer (KYC), Anti-Money Laundering (AML), Combating of Financing of Terrorism (CFT) and obligations of regulated entities under Prevention of Money Laundering Act, (PMLA), 2002 in addition to ensuring compliance with relevant provisions under Foreign Exchange Management Act (FEMA) for overseas remittances.</w:t>
      </w:r>
    </w:p>
    <w:p w:rsidR="00990479" w:rsidRPr="00BE0E8C" w:rsidRDefault="00990479" w:rsidP="00990479">
      <w:pPr>
        <w:pStyle w:val="NormalWeb"/>
        <w:pBdr>
          <w:bottom w:val="single" w:sz="12" w:space="1" w:color="auto"/>
        </w:pBdr>
        <w:shd w:val="clear" w:color="auto" w:fill="FFFFFF"/>
        <w:spacing w:before="0" w:beforeAutospacing="0" w:after="0" w:afterAutospacing="0"/>
        <w:jc w:val="both"/>
        <w:rPr>
          <w:color w:val="000000"/>
        </w:rPr>
      </w:pPr>
    </w:p>
    <w:p w:rsidR="00990479" w:rsidRPr="00BE0E8C" w:rsidRDefault="00990479" w:rsidP="00990479">
      <w:pPr>
        <w:pStyle w:val="NormalWeb"/>
        <w:shd w:val="clear" w:color="auto" w:fill="FFFFFF"/>
        <w:spacing w:before="0" w:beforeAutospacing="0" w:after="0" w:afterAutospacing="0"/>
        <w:jc w:val="both"/>
        <w:rPr>
          <w:color w:val="000000"/>
        </w:rPr>
      </w:pPr>
      <w:r w:rsidRPr="00BE0E8C">
        <w:rPr>
          <w:b/>
          <w:bCs/>
          <w:color w:val="000000"/>
        </w:rPr>
        <w:t>Amendment to the Master Direction (MD) on KYC</w:t>
      </w:r>
    </w:p>
    <w:p w:rsidR="00990479" w:rsidRPr="00BE0E8C" w:rsidRDefault="00990479" w:rsidP="00990479">
      <w:pPr>
        <w:spacing w:after="0" w:line="240" w:lineRule="auto"/>
        <w:jc w:val="both"/>
        <w:rPr>
          <w:rFonts w:ascii="Times New Roman" w:hAnsi="Times New Roman" w:cs="Times New Roman"/>
          <w:b/>
          <w:color w:val="000000"/>
          <w:sz w:val="24"/>
          <w:szCs w:val="24"/>
        </w:rPr>
      </w:pPr>
    </w:p>
    <w:p w:rsidR="00990479" w:rsidRPr="00BE0E8C" w:rsidRDefault="00990479" w:rsidP="00990479">
      <w:pPr>
        <w:pStyle w:val="NormalWeb"/>
        <w:shd w:val="clear" w:color="auto" w:fill="FFFFFF"/>
        <w:spacing w:before="0" w:beforeAutospacing="0" w:after="0" w:afterAutospacing="0"/>
        <w:jc w:val="both"/>
        <w:rPr>
          <w:b/>
          <w:bCs/>
          <w:color w:val="000000"/>
        </w:rPr>
      </w:pPr>
      <w:r w:rsidRPr="00BE0E8C">
        <w:rPr>
          <w:b/>
          <w:bCs/>
          <w:color w:val="000000"/>
        </w:rPr>
        <w:t xml:space="preserve">RBI/2021-22/35 </w:t>
      </w:r>
      <w:proofErr w:type="gramStart"/>
      <w:r w:rsidRPr="00BE0E8C">
        <w:rPr>
          <w:b/>
          <w:bCs/>
          <w:color w:val="000000"/>
        </w:rPr>
        <w:t>DOR.AML.REC.No.</w:t>
      </w:r>
      <w:proofErr w:type="gramEnd"/>
      <w:r w:rsidRPr="00BE0E8C">
        <w:rPr>
          <w:b/>
          <w:bCs/>
          <w:color w:val="000000"/>
        </w:rPr>
        <w:t>15/14.01.001/2021-22</w:t>
      </w:r>
      <w:r w:rsidRPr="00BE0E8C">
        <w:rPr>
          <w:b/>
          <w:bCs/>
          <w:color w:val="000000"/>
        </w:rPr>
        <w:tab/>
      </w:r>
      <w:r w:rsidRPr="00BE0E8C">
        <w:rPr>
          <w:b/>
          <w:bCs/>
          <w:color w:val="000000"/>
        </w:rPr>
        <w:tab/>
        <w:t>May 10, 2021</w:t>
      </w:r>
    </w:p>
    <w:p w:rsidR="00990479" w:rsidRPr="00BE0E8C" w:rsidRDefault="00990479" w:rsidP="00990479">
      <w:pPr>
        <w:pStyle w:val="NormalWeb"/>
        <w:shd w:val="clear" w:color="auto" w:fill="FFFFFF"/>
        <w:spacing w:before="0" w:beforeAutospacing="0" w:after="0" w:afterAutospacing="0"/>
        <w:jc w:val="both"/>
        <w:rPr>
          <w:bCs/>
          <w:i/>
          <w:color w:val="000000"/>
        </w:rPr>
      </w:pPr>
    </w:p>
    <w:p w:rsidR="00990479" w:rsidRPr="00BE0E8C" w:rsidRDefault="00990479" w:rsidP="00990479">
      <w:pPr>
        <w:pStyle w:val="NormalWeb"/>
        <w:shd w:val="clear" w:color="auto" w:fill="FFFFFF"/>
        <w:spacing w:before="0" w:beforeAutospacing="0" w:after="0" w:afterAutospacing="0"/>
        <w:jc w:val="both"/>
        <w:rPr>
          <w:bCs/>
          <w:i/>
          <w:color w:val="000000"/>
        </w:rPr>
      </w:pPr>
      <w:r w:rsidRPr="00BE0E8C">
        <w:rPr>
          <w:bCs/>
          <w:i/>
          <w:color w:val="000000"/>
        </w:rPr>
        <w:t>The Chairpersons/ CEOs of all the Regulated Entities</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Please refer to the Master Direction (MD) on KYC dated February 25, 2016, as amended from time to time, in terms of which Regulated Entities (REs) have to undertake Customer Due Diligence (CDD) while dealing with the customers as per the process laid out therein.</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 xml:space="preserve">2. In this regard, on a review, it has been decided to amend the MD on KYC to further leverage the Video based Customer Identification Process (V-CIP) and to simplify and rationalise the process of periodic </w:t>
      </w:r>
      <w:proofErr w:type="spellStart"/>
      <w:r w:rsidRPr="00BE0E8C">
        <w:rPr>
          <w:bCs/>
          <w:color w:val="000000"/>
        </w:rPr>
        <w:t>updation</w:t>
      </w:r>
      <w:proofErr w:type="spellEnd"/>
      <w:r w:rsidRPr="00BE0E8C">
        <w:rPr>
          <w:bCs/>
          <w:color w:val="000000"/>
        </w:rPr>
        <w:t xml:space="preserve"> of KYC. The amended provisions read as under:</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I. V-CIP:</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Clause (xx) of Section 3: Amended Definition of V-CIP:</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 xml:space="preserve">Video based Customer Identification Process (V-CIP) is an alternate method of customer identification with facial recognition and customer due diligence by an authorised official of the RE by undertaking seamless, secure, live, informed-consent based audio-visual interaction with the customer to obtain identification information required for CDD purpose, and to ascertain the veracity of the information furnished by the customer through independent verification and maintaining audit trail of the process. Such processes complying with </w:t>
      </w:r>
      <w:r w:rsidRPr="00BE0E8C">
        <w:rPr>
          <w:bCs/>
          <w:color w:val="000000"/>
        </w:rPr>
        <w:lastRenderedPageBreak/>
        <w:t>prescribed standards and procedures shall be treated on par with face-to-face CIP for the purpose of this Master Direction.</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Clause (v) of Section 17:</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 xml:space="preserve">v. Accounts, both deposit and </w:t>
      </w:r>
      <w:proofErr w:type="spellStart"/>
      <w:r w:rsidRPr="00BE0E8C">
        <w:rPr>
          <w:bCs/>
          <w:color w:val="000000"/>
        </w:rPr>
        <w:t>borrowal</w:t>
      </w:r>
      <w:proofErr w:type="spellEnd"/>
      <w:r w:rsidRPr="00BE0E8C">
        <w:rPr>
          <w:bCs/>
          <w:color w:val="000000"/>
        </w:rPr>
        <w:t xml:space="preserve">, opened using OTP based e-KYC shall not be allowed for more than one year unless identification as per Section 16 or as per Section 18 (V-CIP) is carried out, If </w:t>
      </w:r>
      <w:proofErr w:type="spellStart"/>
      <w:r w:rsidRPr="00BE0E8C">
        <w:rPr>
          <w:bCs/>
          <w:color w:val="000000"/>
        </w:rPr>
        <w:t>Aadhaar</w:t>
      </w:r>
      <w:proofErr w:type="spellEnd"/>
      <w:r w:rsidRPr="00BE0E8C">
        <w:rPr>
          <w:bCs/>
          <w:color w:val="000000"/>
        </w:rPr>
        <w:t xml:space="preserve"> details are used under Section 18, the process shall be followed in its entirety including fresh </w:t>
      </w:r>
      <w:proofErr w:type="spellStart"/>
      <w:r w:rsidRPr="00BE0E8C">
        <w:rPr>
          <w:bCs/>
          <w:color w:val="000000"/>
        </w:rPr>
        <w:t>Aadhaar</w:t>
      </w:r>
      <w:proofErr w:type="spellEnd"/>
      <w:r w:rsidRPr="00BE0E8C">
        <w:rPr>
          <w:bCs/>
          <w:color w:val="000000"/>
        </w:rPr>
        <w:t xml:space="preserve"> OTP authentication.</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Amended Section 18 on V-CIP:</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REs may undertake V-CIP to carry out:</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CDD in case of new customer on-boarding for individual customers, proprietor in case of proprietorship firm, authorised signatories and Beneficial Owners (BOs) in case of Legal Entity (LE) customers.</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Provided that in case of CDD of a proprietorship firm, REs shall also obtain the equivalent e-document of the activity proofs with respect to the proprietorship firm, as mentioned in Section 28, apart from undertaking CDD of the proprietor.</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 xml:space="preserve">Conversion of existing accounts opened in non-face to face mode using </w:t>
      </w:r>
      <w:proofErr w:type="spellStart"/>
      <w:r w:rsidRPr="00BE0E8C">
        <w:rPr>
          <w:bCs/>
          <w:color w:val="000000"/>
        </w:rPr>
        <w:t>Aadhaar</w:t>
      </w:r>
      <w:proofErr w:type="spellEnd"/>
      <w:r w:rsidRPr="00BE0E8C">
        <w:rPr>
          <w:bCs/>
          <w:color w:val="000000"/>
        </w:rPr>
        <w:t xml:space="preserve"> OTP based e-KYC authentication as per Section 17.</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proofErr w:type="spellStart"/>
      <w:r w:rsidRPr="00BE0E8C">
        <w:rPr>
          <w:bCs/>
          <w:color w:val="000000"/>
        </w:rPr>
        <w:t>Updation</w:t>
      </w:r>
      <w:proofErr w:type="spellEnd"/>
      <w:r w:rsidRPr="00BE0E8C">
        <w:rPr>
          <w:bCs/>
          <w:color w:val="000000"/>
        </w:rPr>
        <w:t xml:space="preserve">/Periodic </w:t>
      </w:r>
      <w:proofErr w:type="spellStart"/>
      <w:r w:rsidRPr="00BE0E8C">
        <w:rPr>
          <w:bCs/>
          <w:color w:val="000000"/>
        </w:rPr>
        <w:t>updation</w:t>
      </w:r>
      <w:proofErr w:type="spellEnd"/>
      <w:r w:rsidRPr="00BE0E8C">
        <w:rPr>
          <w:bCs/>
          <w:color w:val="000000"/>
        </w:rPr>
        <w:t xml:space="preserve"> of KYC for eligible customers.</w:t>
      </w: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REs opting to undertake V-CIP, shall adhere to the following minimum standards:</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(a) V-CIP Infrastructure</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(i) The RE should have complied with the RBI guidelines on minimum baseline cyber security and resilience framework for banks, as updated from time to time as well as other general guidelines on IT risks. The technology infrastructure should be housed in own premises of the RE and the V-CIP connection and interaction shall necessarily originate from its own secured network domain. Any technology related outsourcing for the process should be compliant with relevant RBI guidelines.</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(ii) The RE shall ensure end-to-end encryption of data between customer device and the hosting point of the V-CIP application, as per appropriate encryption standards. The customer consent should be recorded in an auditable and alteration proof manner.</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(iii) The V-CIP infrastructure / application should be capable of preventing connection from IP addresses outside India or from spoofed IP addresses.</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(iv) The video recordings should contain the live GPS co-ordinates (geo-tagging) of the customer undertaking the V-CIP and date-time stamp. The quality of the live video in the V-CIP shall be adequate to allow identification of the customer beyond doubt.</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 xml:space="preserve">(v) The application shall have components with face liveness / spoof detection as well as face matching technology with high degree of accuracy, even though the ultimate responsibility of </w:t>
      </w:r>
      <w:r w:rsidRPr="00BE0E8C">
        <w:rPr>
          <w:bCs/>
          <w:color w:val="000000"/>
        </w:rPr>
        <w:lastRenderedPageBreak/>
        <w:t>any customer identification rests with the RE. Appropriate artificial intelligence (AI) technology can be used to ensure that the V-CIP is robust.</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(vi) Based on experience of detected / attempted / ‘near-</w:t>
      </w:r>
      <w:proofErr w:type="spellStart"/>
      <w:r w:rsidRPr="00BE0E8C">
        <w:rPr>
          <w:bCs/>
          <w:color w:val="000000"/>
        </w:rPr>
        <w:t>miss’</w:t>
      </w:r>
      <w:proofErr w:type="spellEnd"/>
      <w:r w:rsidRPr="00BE0E8C">
        <w:rPr>
          <w:bCs/>
          <w:color w:val="000000"/>
        </w:rPr>
        <w:t xml:space="preserve"> cases of forged identity, the technology infrastructure including application software as well as work flows shall be regularly upgraded. Any detected case of forged identity through V-CIP shall be reported as a </w:t>
      </w:r>
      <w:proofErr w:type="spellStart"/>
      <w:r w:rsidRPr="00BE0E8C">
        <w:rPr>
          <w:bCs/>
          <w:color w:val="000000"/>
        </w:rPr>
        <w:t>cyber security</w:t>
      </w:r>
      <w:proofErr w:type="spellEnd"/>
      <w:r w:rsidRPr="00BE0E8C">
        <w:rPr>
          <w:bCs/>
          <w:color w:val="000000"/>
        </w:rPr>
        <w:t xml:space="preserve"> event under extant regulatory guidelines.</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(vii) The V-CIP infrastructure shall undergo necessary tests such as Vulnerability Assessment, Penetration testing and a Security Audit to ensure its robustness and end-to-end encryption capabilities. Any critical gap reported under this process shall be mitigated before rolling out its implementation. Such tests should be conducted by suitably accredited agencies as prescribed by RBI. Such tests should also be carried out periodically in conformance to internal / regulatory guidelines.</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 xml:space="preserve">(viii) The V-CIP application software and relevant APIs / </w:t>
      </w:r>
      <w:proofErr w:type="spellStart"/>
      <w:r w:rsidRPr="00BE0E8C">
        <w:rPr>
          <w:bCs/>
          <w:color w:val="000000"/>
        </w:rPr>
        <w:t>webservices</w:t>
      </w:r>
      <w:proofErr w:type="spellEnd"/>
      <w:r w:rsidRPr="00BE0E8C">
        <w:rPr>
          <w:bCs/>
          <w:color w:val="000000"/>
        </w:rPr>
        <w:t xml:space="preserve"> shall also undergo appropriate testing of functional, performance, maintenance strength before being used in live environment. Only after closure of any critical gap found during such tests, the application should be rolled out. Such tests shall also be carried out periodically in conformity with internal/ regulatory guidelines.</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(b) V-CIP Procedure</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(i) Each RE shall formulate a clear work flow and standard operating procedure for V-CIP and ensure adherence to it. The V-CIP process shall be operated only by officials of the RE specially trained for this purpose. The official should be capable to carry out liveliness check and detect any other fraudulent manipulation or suspicious conduct of the customer and act upon it.</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(ii) If there is a disruption in the V-CIP procedure, the same should be aborted and a fresh session initiated.</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(iii) The sequence and/or type of questions, including those indicating the liveness of the interaction, during video interactions shall be varied in order to establish that the interactions are real-time and not pre-recorded.</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(iv) Any prompting, observed at end of customer shall lead to rejection of the account opening process.</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(v) The fact of the V-CIP customer being an existing or new customer, or if it relates to a case rejected earlier or if the name appearing in some negative list should be factored in at appropriate stage of work flow.</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(vi) The authorised official of the RE performing the V-CIP shall record audio-video as well as capture photograph of the customer present for identification and obtain the identification information using any one of the following:</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 xml:space="preserve">OTP based </w:t>
      </w:r>
      <w:proofErr w:type="spellStart"/>
      <w:r w:rsidRPr="00BE0E8C">
        <w:rPr>
          <w:bCs/>
          <w:color w:val="000000"/>
        </w:rPr>
        <w:t>Aadhaar</w:t>
      </w:r>
      <w:proofErr w:type="spellEnd"/>
      <w:r w:rsidRPr="00BE0E8C">
        <w:rPr>
          <w:bCs/>
          <w:color w:val="000000"/>
        </w:rPr>
        <w:t xml:space="preserve"> e-KYC authentication</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 xml:space="preserve">Offline Verification of </w:t>
      </w:r>
      <w:proofErr w:type="spellStart"/>
      <w:r w:rsidRPr="00BE0E8C">
        <w:rPr>
          <w:bCs/>
          <w:color w:val="000000"/>
        </w:rPr>
        <w:t>Aadhaar</w:t>
      </w:r>
      <w:proofErr w:type="spellEnd"/>
      <w:r w:rsidRPr="00BE0E8C">
        <w:rPr>
          <w:bCs/>
          <w:color w:val="000000"/>
        </w:rPr>
        <w:t xml:space="preserve"> for identification</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KYC records downloaded from CKYCR, in accordance with Section 56, using the KYC identifier provided by the customer</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 xml:space="preserve">Equivalent e-document of Officially Valid Documents (OVDs) including documents issued through </w:t>
      </w:r>
      <w:proofErr w:type="spellStart"/>
      <w:r w:rsidRPr="00BE0E8C">
        <w:rPr>
          <w:bCs/>
          <w:color w:val="000000"/>
        </w:rPr>
        <w:t>DigiLocker</w:t>
      </w:r>
      <w:proofErr w:type="spellEnd"/>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 xml:space="preserve">RE shall ensure to redact or blackout the </w:t>
      </w:r>
      <w:proofErr w:type="spellStart"/>
      <w:r w:rsidRPr="00BE0E8C">
        <w:rPr>
          <w:bCs/>
          <w:color w:val="000000"/>
        </w:rPr>
        <w:t>Aadhaar</w:t>
      </w:r>
      <w:proofErr w:type="spellEnd"/>
      <w:r w:rsidRPr="00BE0E8C">
        <w:rPr>
          <w:bCs/>
          <w:color w:val="000000"/>
        </w:rPr>
        <w:t xml:space="preserve"> number in terms of Section 16.</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 xml:space="preserve">In case of offline verification of </w:t>
      </w:r>
      <w:proofErr w:type="spellStart"/>
      <w:r w:rsidRPr="00BE0E8C">
        <w:rPr>
          <w:bCs/>
          <w:color w:val="000000"/>
        </w:rPr>
        <w:t>Aadhaar</w:t>
      </w:r>
      <w:proofErr w:type="spellEnd"/>
      <w:r w:rsidRPr="00BE0E8C">
        <w:rPr>
          <w:bCs/>
          <w:color w:val="000000"/>
        </w:rPr>
        <w:t xml:space="preserve"> using XML file or </w:t>
      </w:r>
      <w:proofErr w:type="spellStart"/>
      <w:r w:rsidRPr="00BE0E8C">
        <w:rPr>
          <w:bCs/>
          <w:color w:val="000000"/>
        </w:rPr>
        <w:t>Aadhaar</w:t>
      </w:r>
      <w:proofErr w:type="spellEnd"/>
      <w:r w:rsidRPr="00BE0E8C">
        <w:rPr>
          <w:bCs/>
          <w:color w:val="000000"/>
        </w:rPr>
        <w:t xml:space="preserve"> Secure QR Code, it shall be ensured that the XML file or QR code generation date is not older than 3 days from the date of carrying out V-CIP.</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 xml:space="preserve">Further, in line with the prescribed period of three days for usage of </w:t>
      </w:r>
      <w:proofErr w:type="spellStart"/>
      <w:r w:rsidRPr="00BE0E8C">
        <w:rPr>
          <w:bCs/>
          <w:color w:val="000000"/>
        </w:rPr>
        <w:t>Aadhaar</w:t>
      </w:r>
      <w:proofErr w:type="spellEnd"/>
      <w:r w:rsidRPr="00BE0E8C">
        <w:rPr>
          <w:bCs/>
          <w:color w:val="000000"/>
        </w:rPr>
        <w:t xml:space="preserve"> XML file / </w:t>
      </w:r>
      <w:proofErr w:type="spellStart"/>
      <w:r w:rsidRPr="00BE0E8C">
        <w:rPr>
          <w:bCs/>
          <w:color w:val="000000"/>
        </w:rPr>
        <w:t>Aadhaar</w:t>
      </w:r>
      <w:proofErr w:type="spellEnd"/>
      <w:r w:rsidRPr="00BE0E8C">
        <w:rPr>
          <w:bCs/>
          <w:color w:val="000000"/>
        </w:rPr>
        <w:t xml:space="preserve"> QR code, REs shall ensure that the video process of the V-CIP is undertaken within three days of downloading / obtaining the identification information through CKYCR / </w:t>
      </w:r>
      <w:proofErr w:type="spellStart"/>
      <w:r w:rsidRPr="00BE0E8C">
        <w:rPr>
          <w:bCs/>
          <w:color w:val="000000"/>
        </w:rPr>
        <w:t>Aadhaar</w:t>
      </w:r>
      <w:proofErr w:type="spellEnd"/>
      <w:r w:rsidRPr="00BE0E8C">
        <w:rPr>
          <w:bCs/>
          <w:color w:val="000000"/>
        </w:rPr>
        <w:t xml:space="preserve"> authentication / equivalent e-document, if in the rare cases, the entire process cannot be completed at one go or seamlessly. However, REs shall ensure that no incremental risk is added due to this.</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(vii) If the address of the customer is different from that indicated in the OVD, suitable records of the current address shall be captured, as per the existing requirement. It shall be ensured that the economic and financial profile/information submitted by the customer is also confirmed from the customer undertaking the V-CIP in a suitable manner.</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 xml:space="preserve">(viii) RE shall capture a clear image of PAN card to be displayed by the customer during the process, except in cases where e-PAN is provided by the customer. The PAN details shall be verified from the database of the issuing authority including through </w:t>
      </w:r>
      <w:proofErr w:type="spellStart"/>
      <w:r w:rsidRPr="00BE0E8C">
        <w:rPr>
          <w:bCs/>
          <w:color w:val="000000"/>
        </w:rPr>
        <w:t>DigiLocker</w:t>
      </w:r>
      <w:proofErr w:type="spellEnd"/>
      <w:r w:rsidRPr="00BE0E8C">
        <w:rPr>
          <w:bCs/>
          <w:color w:val="000000"/>
        </w:rPr>
        <w:t>.</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(ix) Use of printed copy of equivalent e-document including e-PAN is not valid for the V-CIP.</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 xml:space="preserve">(x) The authorised official of the RE shall ensure that photograph of the customer in the </w:t>
      </w:r>
      <w:proofErr w:type="spellStart"/>
      <w:r w:rsidRPr="00BE0E8C">
        <w:rPr>
          <w:bCs/>
          <w:color w:val="000000"/>
        </w:rPr>
        <w:t>Aadhaar</w:t>
      </w:r>
      <w:proofErr w:type="spellEnd"/>
      <w:r w:rsidRPr="00BE0E8C">
        <w:rPr>
          <w:bCs/>
          <w:color w:val="000000"/>
        </w:rPr>
        <w:t xml:space="preserve">/OVD and PAN/e-PAN matches with the customer undertaking the V-CIP and the identification details in </w:t>
      </w:r>
      <w:proofErr w:type="spellStart"/>
      <w:r w:rsidRPr="00BE0E8C">
        <w:rPr>
          <w:bCs/>
          <w:color w:val="000000"/>
        </w:rPr>
        <w:t>Aadhaar</w:t>
      </w:r>
      <w:proofErr w:type="spellEnd"/>
      <w:r w:rsidRPr="00BE0E8C">
        <w:rPr>
          <w:bCs/>
          <w:color w:val="000000"/>
        </w:rPr>
        <w:t>/OVD and PAN/e-PAN shall match with the details provided by the customer.</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(xi) Assisted V-CIP shall be permissible when banks take help of Banking Correspondents (BCs) facilitating the process only at the customer end. Banks shall maintain the details of the BC assisting the customer, where services of BCs are utilized. The ultimate responsibility for customer due diligence will be with the bank.</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(xii) All accounts opened through V-CIP shall be made operational only after being subject to concurrent audit, to ensure the integrity of process and its acceptability of the outcome.</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(xiii) All matters not specified under the paragraph but required under other statutes such as the Information Technology (IT) Act shall be appropriately complied with by the RE.</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(c) V-CIP Records and Data Management</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lastRenderedPageBreak/>
        <w:t>(i) The entire data and recordings of V-CIP shall be stored in a system / systems located in India. REs shall ensure that the video recording is stored in a safe and secure manner and bears the date and time stamp that affords easy historical data search. The extant instructions on record management, as stipulated in this MD, shall also be applicable for V-CIP.</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(ii) The activity log along with the credentials of the official performing the V-CIP shall be preserved.</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 xml:space="preserve">II. Periodic </w:t>
      </w:r>
      <w:proofErr w:type="spellStart"/>
      <w:r w:rsidRPr="00BE0E8C">
        <w:rPr>
          <w:bCs/>
          <w:color w:val="000000"/>
        </w:rPr>
        <w:t>updation</w:t>
      </w:r>
      <w:proofErr w:type="spellEnd"/>
      <w:r w:rsidRPr="00BE0E8C">
        <w:rPr>
          <w:bCs/>
          <w:color w:val="000000"/>
        </w:rPr>
        <w:t xml:space="preserve"> of KYC:</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Amended Section 38:</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 xml:space="preserve">REs shall adopt a risk-based approach for periodic </w:t>
      </w:r>
      <w:proofErr w:type="spellStart"/>
      <w:r w:rsidRPr="00BE0E8C">
        <w:rPr>
          <w:bCs/>
          <w:color w:val="000000"/>
        </w:rPr>
        <w:t>updation</w:t>
      </w:r>
      <w:proofErr w:type="spellEnd"/>
      <w:r w:rsidRPr="00BE0E8C">
        <w:rPr>
          <w:bCs/>
          <w:color w:val="000000"/>
        </w:rPr>
        <w:t xml:space="preserve"> of KYC. However, periodic </w:t>
      </w:r>
      <w:proofErr w:type="spellStart"/>
      <w:r w:rsidRPr="00BE0E8C">
        <w:rPr>
          <w:bCs/>
          <w:color w:val="000000"/>
        </w:rPr>
        <w:t>updation</w:t>
      </w:r>
      <w:proofErr w:type="spellEnd"/>
      <w:r w:rsidRPr="00BE0E8C">
        <w:rPr>
          <w:bCs/>
          <w:color w:val="000000"/>
        </w:rPr>
        <w:t xml:space="preserve"> shall be carried out at least once in every two years for high risk customers, once in every eight years for medium risk customers and once in every ten years for low risk customers from the date of opening of the account / last KYC </w:t>
      </w:r>
      <w:proofErr w:type="spellStart"/>
      <w:r w:rsidRPr="00BE0E8C">
        <w:rPr>
          <w:bCs/>
          <w:color w:val="000000"/>
        </w:rPr>
        <w:t>updation</w:t>
      </w:r>
      <w:proofErr w:type="spellEnd"/>
      <w:r w:rsidRPr="00BE0E8C">
        <w:rPr>
          <w:bCs/>
          <w:color w:val="000000"/>
        </w:rPr>
        <w:t>. Policy in this regard shall be documented as part of REs’ internal KYC policy duly approved by the Board of Directors of REs or any committee of the Board to which power has been delegated.</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i. Individual Customers:</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No change in KYC information: In case of no change in the KYC information, a self-declaration from the customer in this regard shall be obtained through customer’s email-id registered with the RE, customer’s mobile number registered with the RE, ATMs, digital channels (such as online banking / internet banking, mobile application of RE), letter etc.</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Change in address: In case of a change only in the address details of the customer, a self-declaration of the new address shall be obtained from the customer through customer’s email-id registered with the RE, customer’s mobile number registered with the RE, ATMs, digital channels (such as online banking / internet banking, mobile application of RE), letter etc., and the declared address shall be verified through positive confirmation within two months, by means such as address verification letter, contact point verification, deliverables etc.</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 xml:space="preserve">Further, REs, at their option, may obtain a copy of OVD or deemed OVD or the equivalent e-documents thereof, as defined in Section 3(a)(xiii), for the purpose of proof of address, declared by the customer at the time of periodic </w:t>
      </w:r>
      <w:proofErr w:type="spellStart"/>
      <w:r w:rsidRPr="00BE0E8C">
        <w:rPr>
          <w:bCs/>
          <w:color w:val="000000"/>
        </w:rPr>
        <w:t>updation</w:t>
      </w:r>
      <w:proofErr w:type="spellEnd"/>
      <w:r w:rsidRPr="00BE0E8C">
        <w:rPr>
          <w:bCs/>
          <w:color w:val="000000"/>
        </w:rPr>
        <w:t>. Such requirement, however, shall be clearly specified by the REs in their internal KYC policy duly approved by the Board of Directors of REs or any committee of the Board to which power has been delegated.</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 xml:space="preserve">Accounts of customers who were minor at the time of opening account on their becoming major: In case of customers for whom account was opened when they were minor, fresh photographs shall be obtained on their becoming a major and at that time it shall be ensured that CDD documents as per the current CDD standards are available with the </w:t>
      </w:r>
      <w:proofErr w:type="spellStart"/>
      <w:r w:rsidRPr="00BE0E8C">
        <w:rPr>
          <w:bCs/>
          <w:color w:val="000000"/>
        </w:rPr>
        <w:t>REs.</w:t>
      </w:r>
      <w:proofErr w:type="spellEnd"/>
      <w:r w:rsidRPr="00BE0E8C">
        <w:rPr>
          <w:bCs/>
          <w:color w:val="000000"/>
        </w:rPr>
        <w:t xml:space="preserve"> Wherever required, REs may carry out fresh KYC of such customers i.e. customers for whom account was opened when they were minor, on their becoming a major.</w:t>
      </w: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ii. Customers other than individuals:</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 xml:space="preserve">No change in KYC information: In case of no change in the KYC information of the LE customer, a self-declaration in this regard shall be obtained from the LE customer through its email id registered with the RE, ATMs, digital channels (such as online banking / internet </w:t>
      </w:r>
      <w:r w:rsidRPr="00BE0E8C">
        <w:rPr>
          <w:bCs/>
          <w:color w:val="000000"/>
        </w:rPr>
        <w:lastRenderedPageBreak/>
        <w:t>banking, mobile application of RE), letter from an official authorized by the LE in this regard, board resolution etc. Further, REs shall ensure during this process that Beneficial Ownership (BO) information available with them is accurate and shall update the same, if required, to keep it as up-to-date as possible.</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Change in KYC information: In case of change in KYC information, RE shall undertake the KYC process equivalent to that applicable for on-boarding a new LE customer.</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iii. Additional measures: In addition to the above, REs shall ensure that -</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 xml:space="preserve">The KYC documents of the customer as per the current CDD standards are available with them. This is applicable even if there is no change in customer information but the documents available with the RE are not as per the current CDD standards. Further, in case the validity of the CDD documents available with the RE has expired at the time of periodic </w:t>
      </w:r>
      <w:proofErr w:type="spellStart"/>
      <w:r w:rsidRPr="00BE0E8C">
        <w:rPr>
          <w:bCs/>
          <w:color w:val="000000"/>
        </w:rPr>
        <w:t>updation</w:t>
      </w:r>
      <w:proofErr w:type="spellEnd"/>
      <w:r w:rsidRPr="00BE0E8C">
        <w:rPr>
          <w:bCs/>
          <w:color w:val="000000"/>
        </w:rPr>
        <w:t xml:space="preserve"> of KYC, RE shall undertake the KYC process equivalent to that applicable for on-boarding a new customer.</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 xml:space="preserve">Customer’s PAN details, if available with the RE, is verified from the database of the issuing authority at the time of periodic </w:t>
      </w:r>
      <w:proofErr w:type="spellStart"/>
      <w:r w:rsidRPr="00BE0E8C">
        <w:rPr>
          <w:bCs/>
          <w:color w:val="000000"/>
        </w:rPr>
        <w:t>updation</w:t>
      </w:r>
      <w:proofErr w:type="spellEnd"/>
      <w:r w:rsidRPr="00BE0E8C">
        <w:rPr>
          <w:bCs/>
          <w:color w:val="000000"/>
        </w:rPr>
        <w:t xml:space="preserve"> of KYC.</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 xml:space="preserve">An acknowledgment is provided to the customer mentioning the date of receipt of the relevant document(s), including self-declaration from the customer, for carrying out periodic </w:t>
      </w:r>
      <w:proofErr w:type="spellStart"/>
      <w:r w:rsidRPr="00BE0E8C">
        <w:rPr>
          <w:bCs/>
          <w:color w:val="000000"/>
        </w:rPr>
        <w:t>updation</w:t>
      </w:r>
      <w:proofErr w:type="spellEnd"/>
      <w:r w:rsidRPr="00BE0E8C">
        <w:rPr>
          <w:bCs/>
          <w:color w:val="000000"/>
        </w:rPr>
        <w:t xml:space="preserve">. Further, it shall be ensured that the information / documents obtained from the customers at the time of periodic </w:t>
      </w:r>
      <w:proofErr w:type="spellStart"/>
      <w:r w:rsidRPr="00BE0E8C">
        <w:rPr>
          <w:bCs/>
          <w:color w:val="000000"/>
        </w:rPr>
        <w:t>updation</w:t>
      </w:r>
      <w:proofErr w:type="spellEnd"/>
      <w:r w:rsidRPr="00BE0E8C">
        <w:rPr>
          <w:bCs/>
          <w:color w:val="000000"/>
        </w:rPr>
        <w:t xml:space="preserve"> of KYC are promptly updated in the records / database of the REs and an intimation, mentioning the date of </w:t>
      </w:r>
      <w:proofErr w:type="spellStart"/>
      <w:r w:rsidRPr="00BE0E8C">
        <w:rPr>
          <w:bCs/>
          <w:color w:val="000000"/>
        </w:rPr>
        <w:t>updation</w:t>
      </w:r>
      <w:proofErr w:type="spellEnd"/>
      <w:r w:rsidRPr="00BE0E8C">
        <w:rPr>
          <w:bCs/>
          <w:color w:val="000000"/>
        </w:rPr>
        <w:t xml:space="preserve"> of KYC details, is provided to the customer.</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 xml:space="preserve">In order to ensure customer convenience, REs may consider making available the facility of periodic </w:t>
      </w:r>
      <w:proofErr w:type="spellStart"/>
      <w:r w:rsidRPr="00BE0E8C">
        <w:rPr>
          <w:bCs/>
          <w:color w:val="000000"/>
        </w:rPr>
        <w:t>updation</w:t>
      </w:r>
      <w:proofErr w:type="spellEnd"/>
      <w:r w:rsidRPr="00BE0E8C">
        <w:rPr>
          <w:bCs/>
          <w:color w:val="000000"/>
        </w:rPr>
        <w:t xml:space="preserve"> of KYC at any branch, in terms of their internal KYC policy duly approved by the Board of Directors of REs or any committee of the Board to which power has been delegated.</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 xml:space="preserve">REs shall adopt a risk-based approach with respect to periodic </w:t>
      </w:r>
      <w:proofErr w:type="spellStart"/>
      <w:r w:rsidRPr="00BE0E8C">
        <w:rPr>
          <w:bCs/>
          <w:color w:val="000000"/>
        </w:rPr>
        <w:t>updation</w:t>
      </w:r>
      <w:proofErr w:type="spellEnd"/>
      <w:r w:rsidRPr="00BE0E8C">
        <w:rPr>
          <w:bCs/>
          <w:color w:val="000000"/>
        </w:rPr>
        <w:t xml:space="preserve"> of KYC. Any additional and exceptional measures, which otherwise are not mandated under the above instructions, adopted by the REs such as requirement of obtaining recent photograph, requirement of physical presence of the customer, requirement of periodic </w:t>
      </w:r>
      <w:proofErr w:type="spellStart"/>
      <w:r w:rsidRPr="00BE0E8C">
        <w:rPr>
          <w:bCs/>
          <w:color w:val="000000"/>
        </w:rPr>
        <w:t>updation</w:t>
      </w:r>
      <w:proofErr w:type="spellEnd"/>
      <w:r w:rsidRPr="00BE0E8C">
        <w:rPr>
          <w:bCs/>
          <w:color w:val="000000"/>
        </w:rPr>
        <w:t xml:space="preserve"> of KYC only in the branch of the RE where account is maintained, a more frequent periodicity of KYC </w:t>
      </w:r>
      <w:proofErr w:type="spellStart"/>
      <w:r w:rsidRPr="00BE0E8C">
        <w:rPr>
          <w:bCs/>
          <w:color w:val="000000"/>
        </w:rPr>
        <w:t>updation</w:t>
      </w:r>
      <w:proofErr w:type="spellEnd"/>
      <w:r w:rsidRPr="00BE0E8C">
        <w:rPr>
          <w:bCs/>
          <w:color w:val="000000"/>
        </w:rPr>
        <w:t xml:space="preserve"> than the minimum specified periodicity etc., shall be clearly specified in the internal KYC policy duly approved by the Board of Directors of REs or any committee of the Board to which power has been delegated.</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shd w:val="clear" w:color="auto" w:fill="FFFFFF"/>
        <w:spacing w:before="0" w:beforeAutospacing="0" w:after="0" w:afterAutospacing="0"/>
        <w:jc w:val="both"/>
        <w:rPr>
          <w:bCs/>
          <w:color w:val="000000"/>
        </w:rPr>
      </w:pPr>
      <w:r w:rsidRPr="00BE0E8C">
        <w:rPr>
          <w:bCs/>
          <w:color w:val="000000"/>
        </w:rPr>
        <w:t xml:space="preserve">REs shall ensure that their internal KYC policy and processes on </w:t>
      </w:r>
      <w:proofErr w:type="spellStart"/>
      <w:r w:rsidRPr="00BE0E8C">
        <w:rPr>
          <w:bCs/>
          <w:color w:val="000000"/>
        </w:rPr>
        <w:t>updation</w:t>
      </w:r>
      <w:proofErr w:type="spellEnd"/>
      <w:r w:rsidRPr="00BE0E8C">
        <w:rPr>
          <w:bCs/>
          <w:color w:val="000000"/>
        </w:rPr>
        <w:t xml:space="preserve"> / periodic </w:t>
      </w:r>
      <w:proofErr w:type="spellStart"/>
      <w:r w:rsidRPr="00BE0E8C">
        <w:rPr>
          <w:bCs/>
          <w:color w:val="000000"/>
        </w:rPr>
        <w:t>updation</w:t>
      </w:r>
      <w:proofErr w:type="spellEnd"/>
      <w:r w:rsidRPr="00BE0E8C">
        <w:rPr>
          <w:bCs/>
          <w:color w:val="000000"/>
        </w:rPr>
        <w:t xml:space="preserve"> of KYC are transparent and adverse actions against the customers should be avoided, unless warranted by specific regulatory requirements.</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Default="00990479" w:rsidP="00990479">
      <w:pPr>
        <w:pStyle w:val="NormalWeb"/>
        <w:shd w:val="clear" w:color="auto" w:fill="FFFFFF"/>
        <w:spacing w:before="0" w:beforeAutospacing="0" w:after="0" w:afterAutospacing="0"/>
        <w:jc w:val="both"/>
        <w:rPr>
          <w:bCs/>
          <w:color w:val="000000"/>
        </w:rPr>
      </w:pPr>
      <w:r w:rsidRPr="00BE0E8C">
        <w:rPr>
          <w:bCs/>
          <w:color w:val="000000"/>
        </w:rPr>
        <w:t>3. Accordingly, the relevant Sections of the MD on KYC are hereby amended to reflect the aforementioned changes. The amended provisions shall come into force with immediate effect.</w:t>
      </w:r>
    </w:p>
    <w:p w:rsidR="00990479" w:rsidRPr="00BE0E8C" w:rsidRDefault="00990479" w:rsidP="00990479">
      <w:pPr>
        <w:pStyle w:val="NormalWeb"/>
        <w:shd w:val="clear" w:color="auto" w:fill="FFFFFF"/>
        <w:spacing w:before="0" w:beforeAutospacing="0" w:after="0" w:afterAutospacing="0"/>
        <w:jc w:val="both"/>
        <w:rPr>
          <w:bCs/>
          <w:color w:val="000000"/>
        </w:rPr>
      </w:pPr>
    </w:p>
    <w:p w:rsidR="00990479" w:rsidRPr="00BE0E8C" w:rsidRDefault="00990479" w:rsidP="00990479">
      <w:pPr>
        <w:pStyle w:val="NormalWeb"/>
        <w:pBdr>
          <w:bottom w:val="single" w:sz="12" w:space="1" w:color="auto"/>
        </w:pBdr>
        <w:shd w:val="clear" w:color="auto" w:fill="FFFFFF"/>
        <w:spacing w:before="0" w:beforeAutospacing="0" w:after="0" w:afterAutospacing="0"/>
        <w:jc w:val="both"/>
        <w:rPr>
          <w:bCs/>
          <w:color w:val="000000"/>
        </w:rPr>
      </w:pPr>
      <w:hyperlink r:id="rId8" w:history="1">
        <w:r w:rsidRPr="00BE0E8C">
          <w:rPr>
            <w:rStyle w:val="Hyperlink"/>
            <w:bCs/>
          </w:rPr>
          <w:t>https://www.rbi.org.in/Scripts/NotificationUser.aspx?Id=12089&amp;Mode=0</w:t>
        </w:r>
      </w:hyperlink>
      <w:r w:rsidRPr="00BE0E8C">
        <w:rPr>
          <w:bCs/>
          <w:color w:val="000000"/>
        </w:rPr>
        <w:t xml:space="preserve"> </w:t>
      </w:r>
    </w:p>
    <w:p w:rsidR="00990479" w:rsidRDefault="00990479"/>
    <w:p w:rsidR="00990479" w:rsidRPr="00BE0E8C" w:rsidRDefault="00990479" w:rsidP="00990479">
      <w:pPr>
        <w:pStyle w:val="NormalWeb"/>
        <w:shd w:val="clear" w:color="auto" w:fill="FFFFFF"/>
        <w:spacing w:before="0" w:beforeAutospacing="0" w:after="0" w:afterAutospacing="0"/>
        <w:jc w:val="both"/>
        <w:rPr>
          <w:b/>
          <w:color w:val="000000"/>
        </w:rPr>
      </w:pPr>
      <w:r w:rsidRPr="00BE0E8C">
        <w:rPr>
          <w:b/>
          <w:color w:val="000000"/>
        </w:rPr>
        <w:lastRenderedPageBreak/>
        <w:t xml:space="preserve">Periodic </w:t>
      </w:r>
      <w:proofErr w:type="spellStart"/>
      <w:r w:rsidRPr="00BE0E8C">
        <w:rPr>
          <w:b/>
          <w:color w:val="000000"/>
        </w:rPr>
        <w:t>Updation</w:t>
      </w:r>
      <w:proofErr w:type="spellEnd"/>
      <w:r w:rsidRPr="00BE0E8C">
        <w:rPr>
          <w:b/>
          <w:color w:val="000000"/>
        </w:rPr>
        <w:t xml:space="preserve"> of KYC – Restrictions on Account Operations for Non-compliance</w:t>
      </w:r>
    </w:p>
    <w:p w:rsidR="00990479" w:rsidRPr="00BE0E8C" w:rsidRDefault="00990479" w:rsidP="00990479">
      <w:pPr>
        <w:pStyle w:val="NormalWeb"/>
        <w:shd w:val="clear" w:color="auto" w:fill="FFFFFF"/>
        <w:spacing w:before="0" w:beforeAutospacing="0" w:after="0" w:afterAutospacing="0"/>
        <w:jc w:val="both"/>
        <w:rPr>
          <w:b/>
          <w:color w:val="000000"/>
        </w:rPr>
      </w:pPr>
    </w:p>
    <w:p w:rsidR="00990479" w:rsidRPr="00BE0E8C" w:rsidRDefault="00990479" w:rsidP="00990479">
      <w:pPr>
        <w:pStyle w:val="NormalWeb"/>
        <w:shd w:val="clear" w:color="auto" w:fill="FFFFFF"/>
        <w:spacing w:before="0" w:beforeAutospacing="0" w:after="0" w:afterAutospacing="0"/>
        <w:jc w:val="both"/>
        <w:rPr>
          <w:b/>
          <w:color w:val="000000"/>
        </w:rPr>
      </w:pPr>
      <w:r w:rsidRPr="00BE0E8C">
        <w:rPr>
          <w:b/>
          <w:color w:val="000000"/>
        </w:rPr>
        <w:t>RBI/2021-22/29 DOR. AML.REC 13/14.01.001/2021-22</w:t>
      </w:r>
      <w:r w:rsidRPr="00BE0E8C">
        <w:rPr>
          <w:b/>
          <w:color w:val="000000"/>
        </w:rPr>
        <w:tab/>
      </w:r>
      <w:r w:rsidRPr="00BE0E8C">
        <w:rPr>
          <w:b/>
          <w:color w:val="000000"/>
        </w:rPr>
        <w:tab/>
      </w:r>
      <w:r w:rsidRPr="00BE0E8C">
        <w:rPr>
          <w:b/>
          <w:color w:val="000000"/>
        </w:rPr>
        <w:tab/>
        <w:t>May 5, 2021</w:t>
      </w:r>
    </w:p>
    <w:p w:rsidR="00990479" w:rsidRPr="00BE0E8C" w:rsidRDefault="00990479" w:rsidP="00990479">
      <w:pPr>
        <w:pStyle w:val="NormalWeb"/>
        <w:shd w:val="clear" w:color="auto" w:fill="FFFFFF"/>
        <w:spacing w:before="0" w:beforeAutospacing="0" w:after="0" w:afterAutospacing="0"/>
        <w:jc w:val="both"/>
        <w:rPr>
          <w:b/>
          <w:color w:val="000000"/>
        </w:rPr>
      </w:pPr>
    </w:p>
    <w:p w:rsidR="00990479" w:rsidRPr="00BE0E8C" w:rsidRDefault="00990479" w:rsidP="00990479">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The Chairpersons/ CEOs of all the Regulated Entities</w:t>
      </w:r>
    </w:p>
    <w:p w:rsidR="00990479" w:rsidRPr="00BE0E8C" w:rsidRDefault="00990479" w:rsidP="00990479">
      <w:pPr>
        <w:pStyle w:val="NormalWeb"/>
        <w:shd w:val="clear" w:color="auto" w:fill="FFFFFF"/>
        <w:spacing w:before="0" w:beforeAutospacing="0" w:after="0" w:afterAutospacing="0"/>
        <w:jc w:val="both"/>
        <w:rPr>
          <w:i/>
          <w:color w:val="000000"/>
          <w:shd w:val="clear" w:color="auto" w:fill="FFFFFF"/>
        </w:rPr>
      </w:pPr>
    </w:p>
    <w:p w:rsidR="00990479" w:rsidRPr="00BE0E8C" w:rsidRDefault="00990479" w:rsidP="00990479">
      <w:pPr>
        <w:pStyle w:val="NormalWeb"/>
        <w:shd w:val="clear" w:color="auto" w:fill="FFFFFF"/>
        <w:spacing w:before="0" w:beforeAutospacing="0" w:after="0" w:afterAutospacing="0"/>
        <w:jc w:val="both"/>
        <w:rPr>
          <w:color w:val="000000"/>
        </w:rPr>
      </w:pPr>
      <w:r w:rsidRPr="00BE0E8C">
        <w:rPr>
          <w:color w:val="000000"/>
        </w:rPr>
        <w:t xml:space="preserve">Please refer to Section 38 of the Master Direction on KYC dated February 25, 2016, in terms of which Regulated Entities (REs) have to carry out periodic </w:t>
      </w:r>
      <w:proofErr w:type="spellStart"/>
      <w:r w:rsidRPr="00BE0E8C">
        <w:rPr>
          <w:color w:val="000000"/>
        </w:rPr>
        <w:t>updation</w:t>
      </w:r>
      <w:proofErr w:type="spellEnd"/>
      <w:r w:rsidRPr="00BE0E8C">
        <w:rPr>
          <w:color w:val="000000"/>
        </w:rPr>
        <w:t xml:space="preserve"> of KYC of existing customers. Keeping in view the current COVID-19 related restrictions in various parts of the country, REs are advised that in respect of the customer accounts where periodic </w:t>
      </w:r>
      <w:proofErr w:type="spellStart"/>
      <w:r w:rsidRPr="00BE0E8C">
        <w:rPr>
          <w:color w:val="000000"/>
        </w:rPr>
        <w:t>updation</w:t>
      </w:r>
      <w:proofErr w:type="spellEnd"/>
      <w:r w:rsidRPr="00BE0E8C">
        <w:rPr>
          <w:color w:val="000000"/>
        </w:rPr>
        <w:t xml:space="preserve"> of KYC is due and pending as on date, no restrictions on operations of such account shall be imposed till December 31, 2021, for this reason alone, unless warranted under instructions of any regulator/ enforcement agency/court of law, etc.</w:t>
      </w:r>
    </w:p>
    <w:p w:rsidR="00990479" w:rsidRPr="00BE0E8C" w:rsidRDefault="00990479" w:rsidP="00990479">
      <w:pPr>
        <w:pStyle w:val="NormalWeb"/>
        <w:shd w:val="clear" w:color="auto" w:fill="FFFFFF"/>
        <w:spacing w:before="0" w:beforeAutospacing="0" w:after="0" w:afterAutospacing="0"/>
        <w:jc w:val="both"/>
        <w:rPr>
          <w:color w:val="000000"/>
        </w:rPr>
      </w:pPr>
    </w:p>
    <w:p w:rsidR="00990479" w:rsidRPr="00BE0E8C" w:rsidRDefault="00990479" w:rsidP="00990479">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Regulated entities are also advised to continue engaging with their customers for having their KYC updated in such cases.</w:t>
      </w:r>
    </w:p>
    <w:p w:rsidR="00990479" w:rsidRPr="00BE0E8C" w:rsidRDefault="00990479" w:rsidP="00990479">
      <w:pPr>
        <w:pStyle w:val="NormalWeb"/>
        <w:pBdr>
          <w:bottom w:val="single" w:sz="12" w:space="1" w:color="auto"/>
        </w:pBdr>
        <w:shd w:val="clear" w:color="auto" w:fill="FFFFFF"/>
        <w:spacing w:before="0" w:beforeAutospacing="0" w:after="0" w:afterAutospacing="0"/>
        <w:jc w:val="both"/>
        <w:rPr>
          <w:color w:val="000000"/>
        </w:rPr>
      </w:pPr>
    </w:p>
    <w:p w:rsidR="00990479" w:rsidRDefault="00990479"/>
    <w:p w:rsidR="00990479" w:rsidRPr="00BE0E8C" w:rsidRDefault="00990479" w:rsidP="00990479">
      <w:pPr>
        <w:pStyle w:val="NormalWeb"/>
        <w:shd w:val="clear" w:color="auto" w:fill="FFFFFF"/>
        <w:spacing w:before="0" w:beforeAutospacing="0" w:after="0" w:afterAutospacing="0"/>
        <w:jc w:val="both"/>
        <w:rPr>
          <w:b/>
          <w:bCs/>
          <w:color w:val="000000"/>
        </w:rPr>
      </w:pPr>
      <w:r w:rsidRPr="00BE0E8C">
        <w:rPr>
          <w:b/>
          <w:bCs/>
          <w:color w:val="000000"/>
        </w:rPr>
        <w:t>Amendment to Master Direction (MD) on KYC – KYC norms for Self Help Groups (SHGs)</w:t>
      </w:r>
    </w:p>
    <w:p w:rsidR="00990479" w:rsidRPr="00BE0E8C" w:rsidRDefault="00990479" w:rsidP="00990479">
      <w:pPr>
        <w:pStyle w:val="NormalWeb"/>
        <w:shd w:val="clear" w:color="auto" w:fill="FFFFFF"/>
        <w:spacing w:before="0" w:beforeAutospacing="0" w:after="0" w:afterAutospacing="0"/>
        <w:jc w:val="both"/>
        <w:rPr>
          <w:b/>
          <w:color w:val="000000"/>
        </w:rPr>
      </w:pPr>
    </w:p>
    <w:p w:rsidR="00990479" w:rsidRPr="00BE0E8C" w:rsidRDefault="00990479" w:rsidP="00990479">
      <w:pPr>
        <w:pStyle w:val="NormalWeb"/>
        <w:shd w:val="clear" w:color="auto" w:fill="FFFFFF"/>
        <w:spacing w:before="0" w:beforeAutospacing="0" w:after="0" w:afterAutospacing="0"/>
        <w:jc w:val="both"/>
        <w:rPr>
          <w:b/>
          <w:color w:val="000000"/>
        </w:rPr>
      </w:pPr>
      <w:r w:rsidRPr="00BE0E8C">
        <w:rPr>
          <w:b/>
          <w:color w:val="000000"/>
        </w:rPr>
        <w:t xml:space="preserve">RBI/2021-22/10 </w:t>
      </w:r>
      <w:proofErr w:type="gramStart"/>
      <w:r w:rsidRPr="00BE0E8C">
        <w:rPr>
          <w:b/>
          <w:color w:val="000000"/>
        </w:rPr>
        <w:t>DOR.AML.BC.No.</w:t>
      </w:r>
      <w:proofErr w:type="gramEnd"/>
      <w:r w:rsidRPr="00BE0E8C">
        <w:rPr>
          <w:b/>
          <w:color w:val="000000"/>
        </w:rPr>
        <w:t>1/14.01.001/2021-22</w:t>
      </w:r>
      <w:r w:rsidRPr="00BE0E8C">
        <w:rPr>
          <w:b/>
          <w:color w:val="000000"/>
        </w:rPr>
        <w:tab/>
      </w:r>
      <w:r w:rsidRPr="00BE0E8C">
        <w:rPr>
          <w:b/>
          <w:color w:val="000000"/>
        </w:rPr>
        <w:tab/>
      </w:r>
      <w:r w:rsidRPr="00BE0E8C">
        <w:rPr>
          <w:b/>
          <w:color w:val="000000"/>
        </w:rPr>
        <w:tab/>
        <w:t>April 1, 2021</w:t>
      </w:r>
    </w:p>
    <w:p w:rsidR="00990479" w:rsidRPr="00BE0E8C" w:rsidRDefault="00990479" w:rsidP="00990479">
      <w:pPr>
        <w:pStyle w:val="NormalWeb"/>
        <w:shd w:val="clear" w:color="auto" w:fill="FFFFFF"/>
        <w:spacing w:before="0" w:beforeAutospacing="0" w:after="0" w:afterAutospacing="0"/>
        <w:jc w:val="both"/>
        <w:rPr>
          <w:i/>
          <w:color w:val="000000"/>
          <w:shd w:val="clear" w:color="auto" w:fill="FFFFFF"/>
        </w:rPr>
      </w:pPr>
    </w:p>
    <w:p w:rsidR="00990479" w:rsidRPr="00BE0E8C" w:rsidRDefault="00990479" w:rsidP="00990479">
      <w:pPr>
        <w:pStyle w:val="NormalWeb"/>
        <w:shd w:val="clear" w:color="auto" w:fill="FFFFFF"/>
        <w:spacing w:before="0" w:beforeAutospacing="0" w:after="0" w:afterAutospacing="0"/>
        <w:jc w:val="both"/>
        <w:rPr>
          <w:i/>
          <w:color w:val="000000"/>
        </w:rPr>
      </w:pPr>
      <w:r w:rsidRPr="00BE0E8C">
        <w:rPr>
          <w:i/>
          <w:color w:val="000000"/>
          <w:shd w:val="clear" w:color="auto" w:fill="FFFFFF"/>
        </w:rPr>
        <w:t>The Chairpersons/ CEOs of all the banks</w:t>
      </w:r>
    </w:p>
    <w:p w:rsidR="00990479" w:rsidRPr="00BE0E8C" w:rsidRDefault="00990479" w:rsidP="00990479">
      <w:pPr>
        <w:pStyle w:val="NormalWeb"/>
        <w:shd w:val="clear" w:color="auto" w:fill="FFFFFF"/>
        <w:spacing w:before="0" w:beforeAutospacing="0" w:after="0" w:afterAutospacing="0"/>
        <w:jc w:val="both"/>
        <w:rPr>
          <w:color w:val="000000"/>
        </w:rPr>
      </w:pPr>
    </w:p>
    <w:p w:rsidR="00990479" w:rsidRPr="00BE0E8C" w:rsidRDefault="00990479" w:rsidP="00990479">
      <w:pPr>
        <w:pStyle w:val="NormalWeb"/>
        <w:shd w:val="clear" w:color="auto" w:fill="FFFFFF"/>
        <w:spacing w:before="0" w:beforeAutospacing="0" w:after="0" w:afterAutospacing="0"/>
        <w:jc w:val="both"/>
        <w:rPr>
          <w:color w:val="000000"/>
        </w:rPr>
      </w:pPr>
      <w:r w:rsidRPr="00BE0E8C">
        <w:rPr>
          <w:color w:val="000000"/>
        </w:rPr>
        <w:t>Please refer to Section 43 of the </w:t>
      </w:r>
      <w:hyperlink r:id="rId9" w:tgtFrame="_blank" w:history="1">
        <w:r w:rsidRPr="00BE0E8C">
          <w:rPr>
            <w:rStyle w:val="Hyperlink"/>
          </w:rPr>
          <w:t>Master Direction on KYC dated February 25, 2016</w:t>
        </w:r>
      </w:hyperlink>
      <w:r w:rsidRPr="00BE0E8C">
        <w:rPr>
          <w:color w:val="000000"/>
        </w:rPr>
        <w:t> as amended from time to time, wherein simplified norms for Self Help Groups (SHGs) have been stipulated.</w:t>
      </w:r>
    </w:p>
    <w:p w:rsidR="00990479" w:rsidRPr="00BE0E8C" w:rsidRDefault="00990479" w:rsidP="00990479">
      <w:pPr>
        <w:pStyle w:val="NormalWeb"/>
        <w:shd w:val="clear" w:color="auto" w:fill="FFFFFF"/>
        <w:spacing w:before="0" w:beforeAutospacing="0" w:after="0" w:afterAutospacing="0"/>
        <w:jc w:val="both"/>
        <w:rPr>
          <w:color w:val="000000"/>
        </w:rPr>
      </w:pPr>
    </w:p>
    <w:p w:rsidR="00990479" w:rsidRPr="00BE0E8C" w:rsidRDefault="00990479" w:rsidP="00990479">
      <w:pPr>
        <w:pStyle w:val="NormalWeb"/>
        <w:shd w:val="clear" w:color="auto" w:fill="FFFFFF"/>
        <w:spacing w:before="0" w:beforeAutospacing="0" w:after="0" w:afterAutospacing="0"/>
        <w:jc w:val="both"/>
        <w:rPr>
          <w:color w:val="000000"/>
        </w:rPr>
      </w:pPr>
      <w:r w:rsidRPr="00BE0E8C">
        <w:rPr>
          <w:color w:val="000000"/>
        </w:rPr>
        <w:t>2. In this regard, on a review, it has been decided to amend clause (c) of Section 43 to read as under:</w:t>
      </w:r>
    </w:p>
    <w:p w:rsidR="00990479" w:rsidRDefault="00990479" w:rsidP="00990479">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“Customer Due Diligence (CDD) of all the members of SHG may be undertaken at the time of credit linking of SHGs.”</w:t>
      </w:r>
    </w:p>
    <w:p w:rsidR="00990479" w:rsidRDefault="00990479"/>
    <w:p w:rsidR="006657CC" w:rsidRPr="00BE0E8C" w:rsidRDefault="006657CC" w:rsidP="006657CC">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Amendment to Master Direction (MD) on KYC – Procedure for Implementation of Section 51A of the Unlawful Activities (Prevention) Act, 1967</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RBI/2020-21/110 DOR.AML.REC.48/14.01.001/2020-21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23, 2021</w:t>
      </w:r>
    </w:p>
    <w:p w:rsidR="006657CC" w:rsidRPr="00BE0E8C" w:rsidRDefault="006657CC" w:rsidP="006657CC">
      <w:pPr>
        <w:shd w:val="clear" w:color="auto" w:fill="FFFFFF"/>
        <w:spacing w:after="0" w:line="240" w:lineRule="auto"/>
        <w:jc w:val="both"/>
        <w:rPr>
          <w:rFonts w:ascii="Times New Roman" w:hAnsi="Times New Roman" w:cs="Times New Roman"/>
          <w:color w:val="000000"/>
          <w:sz w:val="24"/>
          <w:szCs w:val="24"/>
          <w:shd w:val="clear" w:color="auto" w:fill="FFFFFF"/>
        </w:rPr>
      </w:pPr>
    </w:p>
    <w:p w:rsidR="006657CC" w:rsidRPr="00BE0E8C" w:rsidRDefault="006657CC" w:rsidP="006657CC">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The Chairpersons/ CEOs of all the Regulated Entities</w:t>
      </w:r>
    </w:p>
    <w:p w:rsidR="006657CC" w:rsidRPr="00BE0E8C" w:rsidRDefault="006657CC" w:rsidP="006657CC">
      <w:pPr>
        <w:pStyle w:val="NormalWeb"/>
        <w:shd w:val="clear" w:color="auto" w:fill="FFFFFF"/>
        <w:spacing w:before="0" w:beforeAutospacing="0" w:after="0" w:afterAutospacing="0"/>
        <w:jc w:val="both"/>
        <w:rPr>
          <w:color w:val="000000"/>
        </w:rPr>
      </w:pPr>
    </w:p>
    <w:p w:rsidR="006657CC" w:rsidRPr="00BE0E8C" w:rsidRDefault="006657CC" w:rsidP="006657CC">
      <w:pPr>
        <w:pStyle w:val="NormalWeb"/>
        <w:shd w:val="clear" w:color="auto" w:fill="FFFFFF"/>
        <w:spacing w:before="0" w:beforeAutospacing="0" w:after="0" w:afterAutospacing="0"/>
        <w:jc w:val="both"/>
        <w:rPr>
          <w:color w:val="000000"/>
        </w:rPr>
      </w:pPr>
      <w:r w:rsidRPr="00BE0E8C">
        <w:rPr>
          <w:color w:val="000000"/>
        </w:rPr>
        <w:t>Please refer to Chapter IX (‘Requirements/obligations under International Agreements Communications from International Agencies’) of the </w:t>
      </w:r>
      <w:hyperlink r:id="rId10" w:tgtFrame="_blank" w:history="1">
        <w:r w:rsidRPr="00BE0E8C">
          <w:rPr>
            <w:rStyle w:val="Hyperlink"/>
          </w:rPr>
          <w:t>Master Direction on KYC dated February 25, 2016</w:t>
        </w:r>
      </w:hyperlink>
      <w:r w:rsidRPr="00BE0E8C">
        <w:rPr>
          <w:color w:val="000000"/>
        </w:rPr>
        <w:t>. In terms of instructions contained therein, Regulated Entities (REs) have been instructed, inter alia, that the procedure laid down in the Unlawful Activities (Prevention) Act, 1967, (UAPA) Order dated March 14, 2019, as provided in the Annex-II to the Master Direction, shall be strictly followed and meticulous compliance with the order issued by the Government shall be ensured.</w:t>
      </w:r>
    </w:p>
    <w:p w:rsidR="006657CC" w:rsidRPr="00BE0E8C" w:rsidRDefault="006657CC" w:rsidP="006657CC">
      <w:pPr>
        <w:pStyle w:val="NormalWeb"/>
        <w:shd w:val="clear" w:color="auto" w:fill="FFFFFF"/>
        <w:spacing w:before="0" w:beforeAutospacing="0" w:after="0" w:afterAutospacing="0"/>
        <w:jc w:val="both"/>
        <w:rPr>
          <w:color w:val="000000"/>
        </w:rPr>
      </w:pPr>
    </w:p>
    <w:p w:rsidR="006657CC" w:rsidRPr="00BE0E8C" w:rsidRDefault="006657CC" w:rsidP="006657CC">
      <w:pPr>
        <w:pStyle w:val="NormalWeb"/>
        <w:shd w:val="clear" w:color="auto" w:fill="FFFFFF"/>
        <w:spacing w:before="0" w:beforeAutospacing="0" w:after="0" w:afterAutospacing="0"/>
        <w:jc w:val="both"/>
        <w:rPr>
          <w:color w:val="000000"/>
        </w:rPr>
      </w:pPr>
      <w:r w:rsidRPr="00BE0E8C">
        <w:rPr>
          <w:color w:val="000000"/>
        </w:rPr>
        <w:lastRenderedPageBreak/>
        <w:t>2. In this regard, Ministry of Home Affairs (MHA) has issued a revised order dated February 2, 2021, in supersession of the earlier order dated March 14, 2019.</w:t>
      </w:r>
    </w:p>
    <w:p w:rsidR="006657CC" w:rsidRPr="00BE0E8C" w:rsidRDefault="006657CC" w:rsidP="006657CC">
      <w:pPr>
        <w:pStyle w:val="NormalWeb"/>
        <w:shd w:val="clear" w:color="auto" w:fill="FFFFFF"/>
        <w:spacing w:before="0" w:beforeAutospacing="0" w:after="0" w:afterAutospacing="0"/>
        <w:jc w:val="both"/>
        <w:rPr>
          <w:color w:val="000000"/>
        </w:rPr>
      </w:pPr>
    </w:p>
    <w:p w:rsidR="006657CC" w:rsidRPr="00BE0E8C" w:rsidRDefault="006657CC" w:rsidP="006657CC">
      <w:pPr>
        <w:pStyle w:val="NormalWeb"/>
        <w:shd w:val="clear" w:color="auto" w:fill="FFFFFF"/>
        <w:spacing w:before="0" w:beforeAutospacing="0" w:after="0" w:afterAutospacing="0"/>
        <w:jc w:val="both"/>
        <w:rPr>
          <w:color w:val="000000"/>
        </w:rPr>
      </w:pPr>
      <w:r w:rsidRPr="00BE0E8C">
        <w:rPr>
          <w:color w:val="000000"/>
        </w:rPr>
        <w:t>3. In line with the revised order dated February 2, 2021, issued by the MHA, Sections 52 and 54 of the </w:t>
      </w:r>
      <w:hyperlink r:id="rId11" w:tgtFrame="_blank" w:history="1">
        <w:r w:rsidRPr="00BE0E8C">
          <w:rPr>
            <w:rStyle w:val="Hyperlink"/>
          </w:rPr>
          <w:t>Master Direction on KYC dated February 25, 2016</w:t>
        </w:r>
      </w:hyperlink>
      <w:r w:rsidRPr="00BE0E8C">
        <w:rPr>
          <w:color w:val="000000"/>
        </w:rPr>
        <w:t>, are hereby amended.</w:t>
      </w:r>
    </w:p>
    <w:p w:rsidR="006657CC" w:rsidRPr="00BE0E8C" w:rsidRDefault="006657CC" w:rsidP="006657CC">
      <w:pPr>
        <w:pStyle w:val="NormalWeb"/>
        <w:shd w:val="clear" w:color="auto" w:fill="FFFFFF"/>
        <w:spacing w:before="0" w:beforeAutospacing="0" w:after="0" w:afterAutospacing="0"/>
        <w:jc w:val="both"/>
        <w:rPr>
          <w:color w:val="000000"/>
        </w:rPr>
      </w:pPr>
    </w:p>
    <w:p w:rsidR="006657CC" w:rsidRPr="00BE0E8C" w:rsidRDefault="006657CC" w:rsidP="006657CC">
      <w:pPr>
        <w:pStyle w:val="NormalWeb"/>
        <w:shd w:val="clear" w:color="auto" w:fill="FFFFFF"/>
        <w:spacing w:before="0" w:beforeAutospacing="0" w:after="0" w:afterAutospacing="0"/>
        <w:jc w:val="both"/>
        <w:rPr>
          <w:color w:val="000000"/>
        </w:rPr>
      </w:pPr>
      <w:r w:rsidRPr="00BE0E8C">
        <w:rPr>
          <w:color w:val="000000"/>
        </w:rPr>
        <w:t>4. Further, Section 54 has been amended to include the following:</w:t>
      </w:r>
    </w:p>
    <w:p w:rsidR="006657CC" w:rsidRPr="00BE0E8C" w:rsidRDefault="006657CC" w:rsidP="006657CC">
      <w:pPr>
        <w:pStyle w:val="NormalWeb"/>
        <w:shd w:val="clear" w:color="auto" w:fill="FFFFFF"/>
        <w:spacing w:before="0" w:beforeAutospacing="0" w:after="0" w:afterAutospacing="0"/>
        <w:jc w:val="both"/>
        <w:rPr>
          <w:color w:val="000000"/>
        </w:rPr>
      </w:pPr>
      <w:r w:rsidRPr="00BE0E8C">
        <w:rPr>
          <w:color w:val="000000"/>
        </w:rPr>
        <w:t>“The list of Nodal Officers for UAPA is available on the website of Ministry of Home Affairs.”</w:t>
      </w:r>
    </w:p>
    <w:p w:rsidR="006657CC" w:rsidRPr="00BE0E8C" w:rsidRDefault="006657CC" w:rsidP="006657CC">
      <w:pPr>
        <w:pStyle w:val="NormalWeb"/>
        <w:shd w:val="clear" w:color="auto" w:fill="FFFFFF"/>
        <w:spacing w:before="0" w:beforeAutospacing="0" w:after="0" w:afterAutospacing="0"/>
        <w:jc w:val="both"/>
        <w:rPr>
          <w:color w:val="000000"/>
        </w:rPr>
      </w:pPr>
    </w:p>
    <w:p w:rsidR="006657CC" w:rsidRPr="00BE0E8C" w:rsidRDefault="006657CC" w:rsidP="006657CC">
      <w:pPr>
        <w:pStyle w:val="NormalWeb"/>
        <w:shd w:val="clear" w:color="auto" w:fill="FFFFFF"/>
        <w:spacing w:before="0" w:beforeAutospacing="0" w:after="0" w:afterAutospacing="0"/>
        <w:jc w:val="both"/>
        <w:rPr>
          <w:color w:val="000000"/>
        </w:rPr>
      </w:pPr>
      <w:r w:rsidRPr="00BE0E8C">
        <w:rPr>
          <w:color w:val="000000"/>
        </w:rPr>
        <w:t>5. These changes in the Master Direction shall come into force with immediate effect.</w:t>
      </w:r>
    </w:p>
    <w:p w:rsidR="006657CC" w:rsidRDefault="006657CC"/>
    <w:p w:rsidR="006657CC" w:rsidRPr="00BE0E8C" w:rsidRDefault="006657CC" w:rsidP="006657CC">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Loans and advances to directors, their relatives, and firms / concerns in which they are interested</w:t>
      </w:r>
    </w:p>
    <w:p w:rsidR="006657CC" w:rsidRPr="00BE0E8C" w:rsidRDefault="006657CC" w:rsidP="006657CC">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 xml:space="preserve">RBI/2020-21/89 </w:t>
      </w:r>
      <w:proofErr w:type="gramStart"/>
      <w:r w:rsidRPr="00BE0E8C">
        <w:rPr>
          <w:rFonts w:ascii="Times New Roman" w:eastAsia="Times New Roman" w:hAnsi="Times New Roman" w:cs="Times New Roman"/>
          <w:b/>
          <w:color w:val="000000"/>
          <w:sz w:val="24"/>
          <w:szCs w:val="24"/>
          <w:lang w:eastAsia="en-IN"/>
        </w:rPr>
        <w:t>DOR.CRG.CRS.Cir.No.</w:t>
      </w:r>
      <w:proofErr w:type="gramEnd"/>
      <w:r w:rsidRPr="00BE0E8C">
        <w:rPr>
          <w:rFonts w:ascii="Times New Roman" w:eastAsia="Times New Roman" w:hAnsi="Times New Roman" w:cs="Times New Roman"/>
          <w:b/>
          <w:color w:val="000000"/>
          <w:sz w:val="24"/>
          <w:szCs w:val="24"/>
          <w:lang w:eastAsia="en-IN"/>
        </w:rPr>
        <w:t>5/13.05.000/2020-21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February 5, 2021</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The Managing Director / Chief Executive Officer, All Primary (Urban) Co-operative Banks</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our </w:t>
      </w:r>
      <w:hyperlink r:id="rId12" w:tgtFrame="_blank" w:history="1">
        <w:r w:rsidRPr="00BE0E8C">
          <w:rPr>
            <w:rFonts w:ascii="Times New Roman" w:eastAsia="Times New Roman" w:hAnsi="Times New Roman" w:cs="Times New Roman"/>
            <w:color w:val="0000FF"/>
            <w:sz w:val="24"/>
            <w:szCs w:val="24"/>
            <w:u w:val="single"/>
            <w:lang w:eastAsia="en-IN"/>
          </w:rPr>
          <w:t>circular BPD.Cir.50/13.05.00/2002-03 dated April 29, 2003</w:t>
        </w:r>
      </w:hyperlink>
      <w:r w:rsidRPr="00BE0E8C">
        <w:rPr>
          <w:rFonts w:ascii="Times New Roman" w:eastAsia="Times New Roman" w:hAnsi="Times New Roman" w:cs="Times New Roman"/>
          <w:color w:val="000000"/>
          <w:sz w:val="24"/>
          <w:szCs w:val="24"/>
          <w:lang w:eastAsia="en-IN"/>
        </w:rPr>
        <w:t> on the captioned subject and subsequent instructions issued in this regard.</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The Banking Regulation Act, 1949 (</w:t>
      </w:r>
      <w:r w:rsidRPr="00BE0E8C">
        <w:rPr>
          <w:rFonts w:ascii="Times New Roman" w:eastAsia="Times New Roman" w:hAnsi="Times New Roman" w:cs="Times New Roman"/>
          <w:b/>
          <w:bCs/>
          <w:color w:val="000000"/>
          <w:sz w:val="24"/>
          <w:szCs w:val="24"/>
          <w:lang w:eastAsia="en-IN"/>
        </w:rPr>
        <w:t>“the Act”</w:t>
      </w:r>
      <w:r w:rsidRPr="00BE0E8C">
        <w:rPr>
          <w:rFonts w:ascii="Times New Roman" w:eastAsia="Times New Roman" w:hAnsi="Times New Roman" w:cs="Times New Roman"/>
          <w:color w:val="000000"/>
          <w:sz w:val="24"/>
          <w:szCs w:val="24"/>
          <w:lang w:eastAsia="en-IN"/>
        </w:rPr>
        <w:t>) has been amended by the Banking Regulation (Amendment) Act, 2020 notified for the Primary (Urban) Co-operative Banks (</w:t>
      </w:r>
      <w:r w:rsidRPr="00BE0E8C">
        <w:rPr>
          <w:rFonts w:ascii="Times New Roman" w:eastAsia="Times New Roman" w:hAnsi="Times New Roman" w:cs="Times New Roman"/>
          <w:b/>
          <w:bCs/>
          <w:color w:val="000000"/>
          <w:sz w:val="24"/>
          <w:szCs w:val="24"/>
          <w:lang w:eastAsia="en-IN"/>
        </w:rPr>
        <w:t>UCBs</w:t>
      </w:r>
      <w:r w:rsidRPr="00BE0E8C">
        <w:rPr>
          <w:rFonts w:ascii="Times New Roman" w:eastAsia="Times New Roman" w:hAnsi="Times New Roman" w:cs="Times New Roman"/>
          <w:color w:val="000000"/>
          <w:sz w:val="24"/>
          <w:szCs w:val="24"/>
          <w:lang w:eastAsia="en-IN"/>
        </w:rPr>
        <w:t>) on September 29, 2020 and deemed to have been effective from June 29, 2020. Consequently, section 20 of the principal Act has become applicable to UCBs. Keeping in view the above, the extant directions on the subject issued to UCBs have been reviewed and the revised directions are issued as under.</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UCBs shall not make, provide or renew any loans and advances or extend any other financial accommodation to or on behalf of their directors or their relatives, or to the firms / companies / concerns in which the directors or their relatives are interested (collectively called as </w:t>
      </w:r>
      <w:r w:rsidRPr="00BE0E8C">
        <w:rPr>
          <w:rFonts w:ascii="Times New Roman" w:eastAsia="Times New Roman" w:hAnsi="Times New Roman" w:cs="Times New Roman"/>
          <w:b/>
          <w:bCs/>
          <w:color w:val="000000"/>
          <w:sz w:val="24"/>
          <w:szCs w:val="24"/>
          <w:lang w:eastAsia="en-IN"/>
        </w:rPr>
        <w:t>“director-related loans”</w:t>
      </w:r>
      <w:r w:rsidRPr="00BE0E8C">
        <w:rPr>
          <w:rFonts w:ascii="Times New Roman" w:eastAsia="Times New Roman" w:hAnsi="Times New Roman" w:cs="Times New Roman"/>
          <w:color w:val="000000"/>
          <w:sz w:val="24"/>
          <w:szCs w:val="24"/>
          <w:lang w:eastAsia="en-IN"/>
        </w:rPr>
        <w:t>). Further, the directors or their relatives or the firms / companies / concerns in which the directors or their relatives are interested shall also not stand as surety/guarantor to the loans and advances or any other financial accommodation sanctioned by UCBs. ‘Advances’ for the purpose shall include all types of funded / working capital limits such as cash credits, overdrafts, credit cards, etc.</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The following categories of director-related loans shall, however, be excluded from “loans and advances” for the purpose of these directions:</w:t>
      </w:r>
    </w:p>
    <w:p w:rsidR="006657CC" w:rsidRPr="00BE0E8C" w:rsidRDefault="006657CC" w:rsidP="006657CC">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Regular employee-related loans to staff directors, if any, on the Boards of UCBs;</w:t>
      </w:r>
    </w:p>
    <w:p w:rsidR="006657CC" w:rsidRPr="00BE0E8C" w:rsidRDefault="006657CC" w:rsidP="006657CC">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Normal loans, as applicable to members, to the directors on the Boards of Salary Earners' UCBs;</w:t>
      </w:r>
    </w:p>
    <w:p w:rsidR="006657CC" w:rsidRPr="00BE0E8C" w:rsidRDefault="006657CC" w:rsidP="006657CC">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Normal employee-related loans to Managing Directors / Chief Executive Officers of UCBs;</w:t>
      </w:r>
    </w:p>
    <w:p w:rsidR="006657CC" w:rsidRPr="00BE0E8C" w:rsidRDefault="006657CC" w:rsidP="006657CC">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Loans to directors or their relatives against Government Securities, Fixed Deposits and Life Insurance Policies standing in their own name.</w:t>
      </w:r>
    </w:p>
    <w:p w:rsidR="006657CC" w:rsidRPr="00BE0E8C" w:rsidRDefault="006657CC" w:rsidP="006657CC">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bCs/>
          <w:color w:val="000000"/>
          <w:sz w:val="24"/>
          <w:szCs w:val="24"/>
          <w:lang w:eastAsia="en-IN"/>
        </w:rPr>
        <w:t>Explanation:</w:t>
      </w:r>
      <w:r w:rsidRPr="00BE0E8C">
        <w:rPr>
          <w:rFonts w:ascii="Times New Roman" w:eastAsia="Times New Roman" w:hAnsi="Times New Roman" w:cs="Times New Roman"/>
          <w:color w:val="000000"/>
          <w:sz w:val="24"/>
          <w:szCs w:val="24"/>
          <w:lang w:eastAsia="en-IN"/>
        </w:rPr>
        <w:t> For the purpose of these directions -</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I. The term 'any other financial accommodation' shall include funded and non-funded credit limits and underwritings and similar commitments, as under:</w:t>
      </w:r>
    </w:p>
    <w:p w:rsidR="006657CC" w:rsidRPr="00BE0E8C" w:rsidRDefault="006657CC" w:rsidP="006657CC">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funded limits shall include loans and advances by way of bill/cheque purchase/ discounting, pre-shipment and post-shipment credit facilities and deferred payment guarantee limits extended for any purpose including purchase of capital equipment and acceptance limits in connection therewith sanctioned to borrowers, and guarantees by issue of which a bank undertakes financial obligation to enable its constituents to acquire capital assets. It shall also include investments which are in the nature of / in lieu of credit.</w:t>
      </w:r>
    </w:p>
    <w:p w:rsidR="006657CC" w:rsidRPr="00BE0E8C" w:rsidRDefault="006657CC" w:rsidP="006657CC">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non-funded limits shall include letters of credit, guarantees other than those referred to in paragraph (a) above, underwritings and similar commitments. It shall also include off-balance sheet exposure in the form of derivatives.</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 The word “relative” shall have the meaning as under:</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A person shall be deemed to be a relative of another, if and only </w:t>
      </w:r>
      <w:proofErr w:type="gramStart"/>
      <w:r w:rsidRPr="00BE0E8C">
        <w:rPr>
          <w:rFonts w:ascii="Times New Roman" w:eastAsia="Times New Roman" w:hAnsi="Times New Roman" w:cs="Times New Roman"/>
          <w:color w:val="000000"/>
          <w:sz w:val="24"/>
          <w:szCs w:val="24"/>
          <w:lang w:eastAsia="en-IN"/>
        </w:rPr>
        <w:t>if:-</w:t>
      </w:r>
      <w:proofErr w:type="gramEnd"/>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 They are members of a Hindu Undivided Family; or</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 They are husband and wife; or</w:t>
      </w:r>
    </w:p>
    <w:p w:rsidR="006657CC" w:rsidRPr="00BE0E8C" w:rsidRDefault="006657CC" w:rsidP="006657CC">
      <w:pPr>
        <w:pStyle w:val="ListParagraph"/>
        <w:shd w:val="clear" w:color="auto" w:fill="FFFFFF"/>
        <w:spacing w:after="0" w:line="240" w:lineRule="auto"/>
        <w:ind w:left="0"/>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 The one is related to the other (or vice-versa) in the manner indicated below:</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Father (including step-father)</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Mother (including step-mother)</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Son (including step-son)</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Son’s wife</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Daughter (including step-daughter)</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Daughter’s husband</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Brother (including step-brother)</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Brother’s wife</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Sister (including step-sister)</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Sister’s husband</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III. The word “interested” shall mean the director of the UCB or his relative, as the case may be, being a director, managing agent, manager, employee, proprietor, partner, coparcener or guarantor, as the case may be, of the firm / company / concern (including HUF):</w:t>
      </w:r>
    </w:p>
    <w:p w:rsidR="006657CC" w:rsidRPr="00BE0E8C" w:rsidRDefault="006657CC" w:rsidP="006657CC">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that a director of a UCB or his relative shall also be deemed to be interested in a company, being the subsidiary or holding company, if he/she is a director, managing agent, manager, employee or guarantor of the respective holding or subsidiary company:</w:t>
      </w:r>
    </w:p>
    <w:p w:rsidR="006657CC" w:rsidRPr="00BE0E8C" w:rsidRDefault="006657CC" w:rsidP="006657CC">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further that a director of a UCB shall also be deemed to be interested in a company/firm if he/she holds substantial interest in or is in control of the company/firm or in a company, being the subsidiary or holding company, if he/she holds substantial interest in or is in control of the respective holding or subsidiary company:</w:t>
      </w:r>
    </w:p>
    <w:p w:rsidR="006657CC" w:rsidRPr="00BE0E8C" w:rsidRDefault="006657CC" w:rsidP="006657CC">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further that a relative of a director of a UCB shall also be deemed to be interested in a company/firm if he/she is a major shareholder or is in control of the company/firm or in a company, being the subsidiary or holding company, if he/she is a major shareholder or is in control of the respective holding or subsidiary company:</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IV. The term “substantial interest” shall have the same meaning as assigned to it in section 5(ne) of the Banking Regulation Act, 1949.</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V. The term “control” shall include the right to appoint majority of the directors or to control the management or policy decisions exercisable by a person or persons acting individually or </w:t>
      </w:r>
      <w:r w:rsidRPr="00BE0E8C">
        <w:rPr>
          <w:rFonts w:ascii="Times New Roman" w:eastAsia="Times New Roman" w:hAnsi="Times New Roman" w:cs="Times New Roman"/>
          <w:color w:val="000000"/>
          <w:sz w:val="24"/>
          <w:szCs w:val="24"/>
          <w:lang w:eastAsia="en-IN"/>
        </w:rPr>
        <w:lastRenderedPageBreak/>
        <w:t xml:space="preserve">in concert, directly or indirectly, including by virtue of their shareholding or management rights or </w:t>
      </w:r>
      <w:proofErr w:type="gramStart"/>
      <w:r w:rsidRPr="00BE0E8C">
        <w:rPr>
          <w:rFonts w:ascii="Times New Roman" w:eastAsia="Times New Roman" w:hAnsi="Times New Roman" w:cs="Times New Roman"/>
          <w:color w:val="000000"/>
          <w:sz w:val="24"/>
          <w:szCs w:val="24"/>
          <w:lang w:eastAsia="en-IN"/>
        </w:rPr>
        <w:t>shareholders</w:t>
      </w:r>
      <w:proofErr w:type="gramEnd"/>
      <w:r w:rsidRPr="00BE0E8C">
        <w:rPr>
          <w:rFonts w:ascii="Times New Roman" w:eastAsia="Times New Roman" w:hAnsi="Times New Roman" w:cs="Times New Roman"/>
          <w:color w:val="000000"/>
          <w:sz w:val="24"/>
          <w:szCs w:val="24"/>
          <w:lang w:eastAsia="en-IN"/>
        </w:rPr>
        <w:t xml:space="preserve"> agreements or voting agreements or in another manner.</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VI. The term “major shareholder” shall mean a person holding 10% or more of the paid up share capital.</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UCBs shall submit information pertaining to their director-related loans as at the end of each quarter (i.e. 31 March, 30 June, 30 September and 31 December), in the format given in the </w:t>
      </w:r>
      <w:hyperlink r:id="rId13" w:tgtFrame="_blank" w:history="1">
        <w:r w:rsidRPr="00BE0E8C">
          <w:rPr>
            <w:rFonts w:ascii="Times New Roman" w:eastAsia="Times New Roman" w:hAnsi="Times New Roman" w:cs="Times New Roman"/>
            <w:color w:val="0000FF"/>
            <w:sz w:val="24"/>
            <w:szCs w:val="24"/>
            <w:u w:val="single"/>
            <w:lang w:eastAsia="en-IN"/>
          </w:rPr>
          <w:t>Annex</w:t>
        </w:r>
      </w:hyperlink>
      <w:r w:rsidRPr="00BE0E8C">
        <w:rPr>
          <w:rFonts w:ascii="Times New Roman" w:eastAsia="Times New Roman" w:hAnsi="Times New Roman" w:cs="Times New Roman"/>
          <w:color w:val="000000"/>
          <w:sz w:val="24"/>
          <w:szCs w:val="24"/>
          <w:lang w:eastAsia="en-IN"/>
        </w:rPr>
        <w:t> to these directions, to the concerned Regional Office of Department of Supervision of Reserve Bank of India within fifteen days from the end of the respective quarter. In the case of UCBs functioning under Administrator(s) / Person(s)-in-Charge / Special Officers, the UCBs concerned should submit the information in respect of loans and advances availed by the Administrator(s) / Person(s)-in-Charge / Special Officers, including their relatives.</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These directions supersede the earlier directives / instructions issued on the subject and shall come into force immediately. The existing director-related loans sanctioned/granted by UCBs in terms of the earlier directives / instructions prior to the issue of this circular, if any, may continue till their respective maturity and shall not be renewed further.</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 A copy of this circular should be placed before the Board of Directors of your bank in its ensuing meeting and a confirmation thereof should be sent to the concerned Regional Office of the Department of Supervision of Reserve Bank of India.</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Default="006657CC" w:rsidP="006657CC">
      <w:pPr>
        <w:pBdr>
          <w:bottom w:val="single" w:sz="12" w:space="1" w:color="auto"/>
        </w:pBdr>
        <w:shd w:val="clear" w:color="auto" w:fill="FFFFFF"/>
        <w:spacing w:after="0" w:line="240" w:lineRule="auto"/>
        <w:jc w:val="both"/>
        <w:rPr>
          <w:rStyle w:val="Hyperlink"/>
          <w:rFonts w:ascii="Times New Roman" w:eastAsia="Times New Roman" w:hAnsi="Times New Roman" w:cs="Times New Roman"/>
          <w:sz w:val="24"/>
          <w:szCs w:val="24"/>
          <w:lang w:eastAsia="en-IN"/>
        </w:rPr>
      </w:pPr>
      <w:hyperlink r:id="rId14" w:history="1">
        <w:r w:rsidRPr="00BE0E8C">
          <w:rPr>
            <w:rStyle w:val="Hyperlink"/>
            <w:rFonts w:ascii="Times New Roman" w:eastAsia="Times New Roman" w:hAnsi="Times New Roman" w:cs="Times New Roman"/>
            <w:sz w:val="24"/>
            <w:szCs w:val="24"/>
            <w:lang w:eastAsia="en-IN"/>
          </w:rPr>
          <w:t>https://www.rbi.org.in/Scripts/NotificationUser.aspx?Id=12019&amp;Mode=0</w:t>
        </w:r>
      </w:hyperlink>
    </w:p>
    <w:p w:rsidR="006657CC" w:rsidRDefault="006657CC"/>
    <w:p w:rsidR="006657CC" w:rsidRPr="00BE0E8C" w:rsidRDefault="006657CC" w:rsidP="006657CC">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Loans and advances to directors, their relatives, and firms / concerns in which they are interested</w:t>
      </w:r>
    </w:p>
    <w:p w:rsidR="006657CC" w:rsidRPr="00BE0E8C" w:rsidRDefault="006657CC" w:rsidP="006657CC">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 xml:space="preserve">RBI/2020-21/89 </w:t>
      </w:r>
      <w:proofErr w:type="gramStart"/>
      <w:r w:rsidRPr="00BE0E8C">
        <w:rPr>
          <w:rFonts w:ascii="Times New Roman" w:eastAsia="Times New Roman" w:hAnsi="Times New Roman" w:cs="Times New Roman"/>
          <w:b/>
          <w:color w:val="000000"/>
          <w:sz w:val="24"/>
          <w:szCs w:val="24"/>
          <w:lang w:eastAsia="en-IN"/>
        </w:rPr>
        <w:t>DOR.CRG.CRS.Cir.No.</w:t>
      </w:r>
      <w:proofErr w:type="gramEnd"/>
      <w:r w:rsidRPr="00BE0E8C">
        <w:rPr>
          <w:rFonts w:ascii="Times New Roman" w:eastAsia="Times New Roman" w:hAnsi="Times New Roman" w:cs="Times New Roman"/>
          <w:b/>
          <w:color w:val="000000"/>
          <w:sz w:val="24"/>
          <w:szCs w:val="24"/>
          <w:lang w:eastAsia="en-IN"/>
        </w:rPr>
        <w:t>5/13.05.000/2020-21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February 5, 2021</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The Managing Director / Chief Executive Officer, All Primary (Urban) Co-operative Banks</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our </w:t>
      </w:r>
      <w:hyperlink r:id="rId15" w:tgtFrame="_blank" w:history="1">
        <w:r w:rsidRPr="00BE0E8C">
          <w:rPr>
            <w:rFonts w:ascii="Times New Roman" w:eastAsia="Times New Roman" w:hAnsi="Times New Roman" w:cs="Times New Roman"/>
            <w:color w:val="0000FF"/>
            <w:sz w:val="24"/>
            <w:szCs w:val="24"/>
            <w:u w:val="single"/>
            <w:lang w:eastAsia="en-IN"/>
          </w:rPr>
          <w:t>circular BPD.Cir.50/13.05.00/2002-03 dated April 29, 2003</w:t>
        </w:r>
      </w:hyperlink>
      <w:r w:rsidRPr="00BE0E8C">
        <w:rPr>
          <w:rFonts w:ascii="Times New Roman" w:eastAsia="Times New Roman" w:hAnsi="Times New Roman" w:cs="Times New Roman"/>
          <w:color w:val="000000"/>
          <w:sz w:val="24"/>
          <w:szCs w:val="24"/>
          <w:lang w:eastAsia="en-IN"/>
        </w:rPr>
        <w:t> on the captioned subject and subsequent instructions issued in this regard.</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The Banking Regulation Act, 1949 (</w:t>
      </w:r>
      <w:r w:rsidRPr="00BE0E8C">
        <w:rPr>
          <w:rFonts w:ascii="Times New Roman" w:eastAsia="Times New Roman" w:hAnsi="Times New Roman" w:cs="Times New Roman"/>
          <w:b/>
          <w:bCs/>
          <w:color w:val="000000"/>
          <w:sz w:val="24"/>
          <w:szCs w:val="24"/>
          <w:lang w:eastAsia="en-IN"/>
        </w:rPr>
        <w:t>“the Act”</w:t>
      </w:r>
      <w:r w:rsidRPr="00BE0E8C">
        <w:rPr>
          <w:rFonts w:ascii="Times New Roman" w:eastAsia="Times New Roman" w:hAnsi="Times New Roman" w:cs="Times New Roman"/>
          <w:color w:val="000000"/>
          <w:sz w:val="24"/>
          <w:szCs w:val="24"/>
          <w:lang w:eastAsia="en-IN"/>
        </w:rPr>
        <w:t>) has been amended by the Banking Regulation (Amendment) Act, 2020 notified for the Primary (Urban) Co-operative Banks (</w:t>
      </w:r>
      <w:r w:rsidRPr="00BE0E8C">
        <w:rPr>
          <w:rFonts w:ascii="Times New Roman" w:eastAsia="Times New Roman" w:hAnsi="Times New Roman" w:cs="Times New Roman"/>
          <w:b/>
          <w:bCs/>
          <w:color w:val="000000"/>
          <w:sz w:val="24"/>
          <w:szCs w:val="24"/>
          <w:lang w:eastAsia="en-IN"/>
        </w:rPr>
        <w:t>UCBs</w:t>
      </w:r>
      <w:r w:rsidRPr="00BE0E8C">
        <w:rPr>
          <w:rFonts w:ascii="Times New Roman" w:eastAsia="Times New Roman" w:hAnsi="Times New Roman" w:cs="Times New Roman"/>
          <w:color w:val="000000"/>
          <w:sz w:val="24"/>
          <w:szCs w:val="24"/>
          <w:lang w:eastAsia="en-IN"/>
        </w:rPr>
        <w:t>) on September 29, 2020 and deemed to have been effective from June 29, 2020. Consequently, section 20 of the principal Act has become applicable to UCBs. Keeping in view the above, the extant directions on the subject issued to UCBs have been reviewed and the revised directions are issued as under.</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UCBs shall not make, provide or renew any loans and advances or extend any other financial accommodation to or on behalf of their directors or their relatives, or to the firms / companies / concerns in which the directors or their relatives are interested (collectively called as </w:t>
      </w:r>
      <w:r w:rsidRPr="00BE0E8C">
        <w:rPr>
          <w:rFonts w:ascii="Times New Roman" w:eastAsia="Times New Roman" w:hAnsi="Times New Roman" w:cs="Times New Roman"/>
          <w:b/>
          <w:bCs/>
          <w:color w:val="000000"/>
          <w:sz w:val="24"/>
          <w:szCs w:val="24"/>
          <w:lang w:eastAsia="en-IN"/>
        </w:rPr>
        <w:t>“director-related loans”</w:t>
      </w:r>
      <w:r w:rsidRPr="00BE0E8C">
        <w:rPr>
          <w:rFonts w:ascii="Times New Roman" w:eastAsia="Times New Roman" w:hAnsi="Times New Roman" w:cs="Times New Roman"/>
          <w:color w:val="000000"/>
          <w:sz w:val="24"/>
          <w:szCs w:val="24"/>
          <w:lang w:eastAsia="en-IN"/>
        </w:rPr>
        <w:t xml:space="preserve">). Further, the directors or their relatives or the firms / companies / concerns in which the directors or their relatives are interested shall also not stand as surety/guarantor to the loans and advances or any other financial accommodation sanctioned </w:t>
      </w:r>
      <w:r w:rsidRPr="00BE0E8C">
        <w:rPr>
          <w:rFonts w:ascii="Times New Roman" w:eastAsia="Times New Roman" w:hAnsi="Times New Roman" w:cs="Times New Roman"/>
          <w:color w:val="000000"/>
          <w:sz w:val="24"/>
          <w:szCs w:val="24"/>
          <w:lang w:eastAsia="en-IN"/>
        </w:rPr>
        <w:lastRenderedPageBreak/>
        <w:t>by UCBs. ‘Advances’ for the purpose shall include all types of funded / working capital limits such as cash credits, overdrafts, credit cards, etc.</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The following categories of director-related loans shall, however, be excluded from “loans and advances” for the purpose of these directions:</w:t>
      </w:r>
    </w:p>
    <w:p w:rsidR="006657CC" w:rsidRPr="00BE0E8C" w:rsidRDefault="006657CC" w:rsidP="006657CC">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Regular employee-related loans to staff directors, if any, on the Boards of UCBs;</w:t>
      </w:r>
    </w:p>
    <w:p w:rsidR="006657CC" w:rsidRPr="00BE0E8C" w:rsidRDefault="006657CC" w:rsidP="006657CC">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Normal loans, as applicable to members, to the directors on the Boards of Salary Earners' UCBs;</w:t>
      </w:r>
    </w:p>
    <w:p w:rsidR="006657CC" w:rsidRPr="00BE0E8C" w:rsidRDefault="006657CC" w:rsidP="006657CC">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Normal employee-related loans to Managing Directors / Chief Executive Officers of UCBs;</w:t>
      </w:r>
    </w:p>
    <w:p w:rsidR="006657CC" w:rsidRPr="00BE0E8C" w:rsidRDefault="006657CC" w:rsidP="006657CC">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Loans to directors or their relatives against Government Securities, Fixed Deposits and Life Insurance Policies standing in their own name.</w:t>
      </w:r>
    </w:p>
    <w:p w:rsidR="006657CC" w:rsidRPr="00BE0E8C" w:rsidRDefault="006657CC" w:rsidP="006657CC">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bCs/>
          <w:color w:val="000000"/>
          <w:sz w:val="24"/>
          <w:szCs w:val="24"/>
          <w:lang w:eastAsia="en-IN"/>
        </w:rPr>
        <w:t>Explanation:</w:t>
      </w:r>
      <w:r w:rsidRPr="00BE0E8C">
        <w:rPr>
          <w:rFonts w:ascii="Times New Roman" w:eastAsia="Times New Roman" w:hAnsi="Times New Roman" w:cs="Times New Roman"/>
          <w:color w:val="000000"/>
          <w:sz w:val="24"/>
          <w:szCs w:val="24"/>
          <w:lang w:eastAsia="en-IN"/>
        </w:rPr>
        <w:t> For the purpose of these directions -</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 The term 'any other financial accommodation' shall include funded and non-funded credit limits and underwritings and similar commitments, as under:</w:t>
      </w:r>
    </w:p>
    <w:p w:rsidR="006657CC" w:rsidRPr="00BE0E8C" w:rsidRDefault="006657CC" w:rsidP="006657CC">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funded limits shall include loans and advances by way of bill/cheque purchase/ discounting, pre-shipment and post-shipment credit facilities and deferred payment guarantee limits extended for any purpose including purchase of capital equipment and acceptance limits in connection therewith sanctioned to borrowers, and guarantees by issue of which a bank undertakes financial obligation to enable its constituents to acquire capital assets. It shall also include investments which are in the nature of / in lieu of credit.</w:t>
      </w:r>
    </w:p>
    <w:p w:rsidR="006657CC" w:rsidRPr="00BE0E8C" w:rsidRDefault="006657CC" w:rsidP="006657CC">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non-funded limits shall include letters of credit, guarantees other than those referred to in paragraph (a) above, underwritings and similar commitments. It shall also include off-balance sheet exposure in the form of derivatives.</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 The word “relative” shall have the meaning as under:</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A person shall be deemed to be a relative of another, if and only </w:t>
      </w:r>
      <w:proofErr w:type="gramStart"/>
      <w:r w:rsidRPr="00BE0E8C">
        <w:rPr>
          <w:rFonts w:ascii="Times New Roman" w:eastAsia="Times New Roman" w:hAnsi="Times New Roman" w:cs="Times New Roman"/>
          <w:color w:val="000000"/>
          <w:sz w:val="24"/>
          <w:szCs w:val="24"/>
          <w:lang w:eastAsia="en-IN"/>
        </w:rPr>
        <w:t>if:-</w:t>
      </w:r>
      <w:proofErr w:type="gramEnd"/>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 They are members of a Hindu Undivided Family; or</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 They are husband and wife; or</w:t>
      </w:r>
    </w:p>
    <w:p w:rsidR="006657CC" w:rsidRPr="00BE0E8C" w:rsidRDefault="006657CC" w:rsidP="006657CC">
      <w:pPr>
        <w:pStyle w:val="ListParagraph"/>
        <w:shd w:val="clear" w:color="auto" w:fill="FFFFFF"/>
        <w:spacing w:after="0" w:line="240" w:lineRule="auto"/>
        <w:ind w:left="0"/>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 The one is related to the other (or vice-versa) in the manner indicated below:</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Father (including step-father)</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Mother (including step-mother)</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Son (including step-son)</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Son’s wife</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Daughter (including step-daughter)</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Daughter’s husband</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Brother (including step-brother)</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Brother’s wife</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Sister (including step-sister)</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Sister’s husband</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III. The word “interested” shall mean the director of the UCB or his relative, as the case may be, being a director, managing agent, manager, employee, proprietor, partner, coparcener or guarantor, as the case may be, of the firm / company / concern (including HUF):</w:t>
      </w:r>
    </w:p>
    <w:p w:rsidR="006657CC" w:rsidRPr="00BE0E8C" w:rsidRDefault="006657CC" w:rsidP="006657CC">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that a director of a UCB or his relative shall also be deemed to be interested in a company, being the subsidiary or holding company, if he/she is a director, managing agent, manager, employee or guarantor of the respective holding or subsidiary company:</w:t>
      </w:r>
    </w:p>
    <w:p w:rsidR="006657CC" w:rsidRPr="00BE0E8C" w:rsidRDefault="006657CC" w:rsidP="006657CC">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Provided further that a director of a UCB shall also be deemed to be interested in a company/firm if he/she holds substantial interest in or is in control of the company/firm or in a company, being the subsidiary or holding company, if he/she holds substantial interest in or is in control of the respective holding or subsidiary company:</w:t>
      </w:r>
    </w:p>
    <w:p w:rsidR="006657CC" w:rsidRPr="00BE0E8C" w:rsidRDefault="006657CC" w:rsidP="006657CC">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further that a relative of a director of a UCB shall also be deemed to be interested in a company/firm if he/she is a major shareholder or is in control of the company/firm or in a company, being the subsidiary or holding company, if he/she is a major shareholder or is in control of the respective holding or subsidiary company:</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IV. The term “substantial interest” shall have the same meaning as assigned to it in section 5(ne) of the Banking Regulation Act, 1949.</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V. The term “control” shall include the right to appoint majority of the directors or to control the management or policy decisions exercisable by a person or persons acting individually or in concert, directly or indirectly, including by virtue of their shareholding or management rights or </w:t>
      </w:r>
      <w:proofErr w:type="gramStart"/>
      <w:r w:rsidRPr="00BE0E8C">
        <w:rPr>
          <w:rFonts w:ascii="Times New Roman" w:eastAsia="Times New Roman" w:hAnsi="Times New Roman" w:cs="Times New Roman"/>
          <w:color w:val="000000"/>
          <w:sz w:val="24"/>
          <w:szCs w:val="24"/>
          <w:lang w:eastAsia="en-IN"/>
        </w:rPr>
        <w:t>shareholders</w:t>
      </w:r>
      <w:proofErr w:type="gramEnd"/>
      <w:r w:rsidRPr="00BE0E8C">
        <w:rPr>
          <w:rFonts w:ascii="Times New Roman" w:eastAsia="Times New Roman" w:hAnsi="Times New Roman" w:cs="Times New Roman"/>
          <w:color w:val="000000"/>
          <w:sz w:val="24"/>
          <w:szCs w:val="24"/>
          <w:lang w:eastAsia="en-IN"/>
        </w:rPr>
        <w:t xml:space="preserve"> agreements or voting agreements or in another manner.</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VI. The term “major shareholder” shall mean a person holding 10% or more of the paid up share capital.</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UCBs shall submit information pertaining to their director-related loans as at the end of each quarter (i.e. 31 March, 30 June, 30 September and 31 December), in the format given in the </w:t>
      </w:r>
      <w:hyperlink r:id="rId16" w:tgtFrame="_blank" w:history="1">
        <w:r w:rsidRPr="00BE0E8C">
          <w:rPr>
            <w:rFonts w:ascii="Times New Roman" w:eastAsia="Times New Roman" w:hAnsi="Times New Roman" w:cs="Times New Roman"/>
            <w:color w:val="0000FF"/>
            <w:sz w:val="24"/>
            <w:szCs w:val="24"/>
            <w:u w:val="single"/>
            <w:lang w:eastAsia="en-IN"/>
          </w:rPr>
          <w:t>Annex</w:t>
        </w:r>
      </w:hyperlink>
      <w:r w:rsidRPr="00BE0E8C">
        <w:rPr>
          <w:rFonts w:ascii="Times New Roman" w:eastAsia="Times New Roman" w:hAnsi="Times New Roman" w:cs="Times New Roman"/>
          <w:color w:val="000000"/>
          <w:sz w:val="24"/>
          <w:szCs w:val="24"/>
          <w:lang w:eastAsia="en-IN"/>
        </w:rPr>
        <w:t> to these directions, to the concerned Regional Office of Department of Supervision of Reserve Bank of India within fifteen days from the end of the respective quarter. In the case of UCBs functioning under Administrator(s) / Person(s)-in-Charge / Special Officers, the UCBs concerned should submit the information in respect of loans and advances availed by the Administrator(s) / Person(s)-in-Charge / Special Officers, including their relatives.</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These directions supersede the earlier directives / instructions issued on the subject and shall come into force immediately. The existing director-related loans sanctioned/granted by UCBs in terms of the earlier directives / instructions prior to the issue of this circular, if any, may continue till their respective maturity and shall not be renewed further.</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 A copy of this circular should be placed before the Board of Directors of your bank in its ensuing meeting and a confirmation thereof should be sent to the concerned Regional Office of the Department of Supervision of Reserve Bank of India.</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Default="006657CC" w:rsidP="006657CC">
      <w:pPr>
        <w:pBdr>
          <w:bottom w:val="single" w:sz="12" w:space="1" w:color="auto"/>
        </w:pBdr>
        <w:shd w:val="clear" w:color="auto" w:fill="FFFFFF"/>
        <w:spacing w:after="0" w:line="240" w:lineRule="auto"/>
        <w:jc w:val="both"/>
        <w:rPr>
          <w:rStyle w:val="Hyperlink"/>
          <w:rFonts w:ascii="Times New Roman" w:eastAsia="Times New Roman" w:hAnsi="Times New Roman" w:cs="Times New Roman"/>
          <w:sz w:val="24"/>
          <w:szCs w:val="24"/>
          <w:lang w:eastAsia="en-IN"/>
        </w:rPr>
      </w:pPr>
      <w:hyperlink r:id="rId17" w:history="1">
        <w:r w:rsidRPr="00BE0E8C">
          <w:rPr>
            <w:rStyle w:val="Hyperlink"/>
            <w:rFonts w:ascii="Times New Roman" w:eastAsia="Times New Roman" w:hAnsi="Times New Roman" w:cs="Times New Roman"/>
            <w:sz w:val="24"/>
            <w:szCs w:val="24"/>
            <w:lang w:eastAsia="en-IN"/>
          </w:rPr>
          <w:t>https://www.rbi.org.in/Scripts/NotificationUser.aspx?Id=12019&amp;Mode=0</w:t>
        </w:r>
      </w:hyperlink>
    </w:p>
    <w:p w:rsidR="006657CC" w:rsidRDefault="006657CC"/>
    <w:p w:rsidR="006657CC" w:rsidRPr="00BE0E8C" w:rsidRDefault="006657CC" w:rsidP="006657CC">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Loans and advances to directors, their relatives, and firms / concerns in which they are interested</w:t>
      </w:r>
    </w:p>
    <w:p w:rsidR="006657CC" w:rsidRPr="00BE0E8C" w:rsidRDefault="006657CC" w:rsidP="006657CC">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 xml:space="preserve">RBI/2020-21/89 </w:t>
      </w:r>
      <w:proofErr w:type="gramStart"/>
      <w:r w:rsidRPr="00BE0E8C">
        <w:rPr>
          <w:rFonts w:ascii="Times New Roman" w:eastAsia="Times New Roman" w:hAnsi="Times New Roman" w:cs="Times New Roman"/>
          <w:b/>
          <w:color w:val="000000"/>
          <w:sz w:val="24"/>
          <w:szCs w:val="24"/>
          <w:lang w:eastAsia="en-IN"/>
        </w:rPr>
        <w:t>DOR.CRG.CRS.Cir.No.</w:t>
      </w:r>
      <w:proofErr w:type="gramEnd"/>
      <w:r w:rsidRPr="00BE0E8C">
        <w:rPr>
          <w:rFonts w:ascii="Times New Roman" w:eastAsia="Times New Roman" w:hAnsi="Times New Roman" w:cs="Times New Roman"/>
          <w:b/>
          <w:color w:val="000000"/>
          <w:sz w:val="24"/>
          <w:szCs w:val="24"/>
          <w:lang w:eastAsia="en-IN"/>
        </w:rPr>
        <w:t>5/13.05.000/2020-21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February 5, 2021</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The Managing Director / Chief Executive Officer, All Primary (Urban) Co-operative Banks</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our </w:t>
      </w:r>
      <w:hyperlink r:id="rId18" w:tgtFrame="_blank" w:history="1">
        <w:r w:rsidRPr="00BE0E8C">
          <w:rPr>
            <w:rFonts w:ascii="Times New Roman" w:eastAsia="Times New Roman" w:hAnsi="Times New Roman" w:cs="Times New Roman"/>
            <w:color w:val="0000FF"/>
            <w:sz w:val="24"/>
            <w:szCs w:val="24"/>
            <w:u w:val="single"/>
            <w:lang w:eastAsia="en-IN"/>
          </w:rPr>
          <w:t>circular BPD.Cir.50/13.05.00/2002-03 dated April 29, 2003</w:t>
        </w:r>
      </w:hyperlink>
      <w:r w:rsidRPr="00BE0E8C">
        <w:rPr>
          <w:rFonts w:ascii="Times New Roman" w:eastAsia="Times New Roman" w:hAnsi="Times New Roman" w:cs="Times New Roman"/>
          <w:color w:val="000000"/>
          <w:sz w:val="24"/>
          <w:szCs w:val="24"/>
          <w:lang w:eastAsia="en-IN"/>
        </w:rPr>
        <w:t> on the captioned subject and subsequent instructions issued in this regard.</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2. The Banking Regulation Act, 1949 (</w:t>
      </w:r>
      <w:r w:rsidRPr="00BE0E8C">
        <w:rPr>
          <w:rFonts w:ascii="Times New Roman" w:eastAsia="Times New Roman" w:hAnsi="Times New Roman" w:cs="Times New Roman"/>
          <w:b/>
          <w:bCs/>
          <w:color w:val="000000"/>
          <w:sz w:val="24"/>
          <w:szCs w:val="24"/>
          <w:lang w:eastAsia="en-IN"/>
        </w:rPr>
        <w:t>“the Act”</w:t>
      </w:r>
      <w:r w:rsidRPr="00BE0E8C">
        <w:rPr>
          <w:rFonts w:ascii="Times New Roman" w:eastAsia="Times New Roman" w:hAnsi="Times New Roman" w:cs="Times New Roman"/>
          <w:color w:val="000000"/>
          <w:sz w:val="24"/>
          <w:szCs w:val="24"/>
          <w:lang w:eastAsia="en-IN"/>
        </w:rPr>
        <w:t>) has been amended by the Banking Regulation (Amendment) Act, 2020 notified for the Primary (Urban) Co-operative Banks (</w:t>
      </w:r>
      <w:r w:rsidRPr="00BE0E8C">
        <w:rPr>
          <w:rFonts w:ascii="Times New Roman" w:eastAsia="Times New Roman" w:hAnsi="Times New Roman" w:cs="Times New Roman"/>
          <w:b/>
          <w:bCs/>
          <w:color w:val="000000"/>
          <w:sz w:val="24"/>
          <w:szCs w:val="24"/>
          <w:lang w:eastAsia="en-IN"/>
        </w:rPr>
        <w:t>UCBs</w:t>
      </w:r>
      <w:r w:rsidRPr="00BE0E8C">
        <w:rPr>
          <w:rFonts w:ascii="Times New Roman" w:eastAsia="Times New Roman" w:hAnsi="Times New Roman" w:cs="Times New Roman"/>
          <w:color w:val="000000"/>
          <w:sz w:val="24"/>
          <w:szCs w:val="24"/>
          <w:lang w:eastAsia="en-IN"/>
        </w:rPr>
        <w:t>) on September 29, 2020 and deemed to have been effective from June 29, 2020. Consequently, section 20 of the principal Act has become applicable to UCBs. Keeping in view the above, the extant directions on the subject issued to UCBs have been reviewed and the revised directions are issued as under.</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UCBs shall not make, provide or renew any loans and advances or extend any other financial accommodation to or on behalf of their directors or their relatives, or to the firms / companies / concerns in which the directors or their relatives are interested (collectively called as </w:t>
      </w:r>
      <w:r w:rsidRPr="00BE0E8C">
        <w:rPr>
          <w:rFonts w:ascii="Times New Roman" w:eastAsia="Times New Roman" w:hAnsi="Times New Roman" w:cs="Times New Roman"/>
          <w:b/>
          <w:bCs/>
          <w:color w:val="000000"/>
          <w:sz w:val="24"/>
          <w:szCs w:val="24"/>
          <w:lang w:eastAsia="en-IN"/>
        </w:rPr>
        <w:t>“director-related loans”</w:t>
      </w:r>
      <w:r w:rsidRPr="00BE0E8C">
        <w:rPr>
          <w:rFonts w:ascii="Times New Roman" w:eastAsia="Times New Roman" w:hAnsi="Times New Roman" w:cs="Times New Roman"/>
          <w:color w:val="000000"/>
          <w:sz w:val="24"/>
          <w:szCs w:val="24"/>
          <w:lang w:eastAsia="en-IN"/>
        </w:rPr>
        <w:t>). Further, the directors or their relatives or the firms / companies / concerns in which the directors or their relatives are interested shall also not stand as surety/guarantor to the loans and advances or any other financial accommodation sanctioned by UCBs. ‘Advances’ for the purpose shall include all types of funded / working capital limits such as cash credits, overdrafts, credit cards, etc.</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The following categories of director-related loans shall, however, be excluded from “loans and advances” for the purpose of these directions:</w:t>
      </w:r>
    </w:p>
    <w:p w:rsidR="006657CC" w:rsidRPr="00BE0E8C" w:rsidRDefault="006657CC" w:rsidP="006657CC">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Regular employee-related loans to staff directors, if any, on the Boards of UCBs;</w:t>
      </w:r>
    </w:p>
    <w:p w:rsidR="006657CC" w:rsidRPr="00BE0E8C" w:rsidRDefault="006657CC" w:rsidP="006657CC">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Normal loans, as applicable to members, to the directors on the Boards of Salary Earners' UCBs;</w:t>
      </w:r>
    </w:p>
    <w:p w:rsidR="006657CC" w:rsidRPr="00BE0E8C" w:rsidRDefault="006657CC" w:rsidP="006657CC">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Normal employee-related loans to Managing Directors / Chief Executive Officers of UCBs;</w:t>
      </w:r>
    </w:p>
    <w:p w:rsidR="006657CC" w:rsidRPr="00BE0E8C" w:rsidRDefault="006657CC" w:rsidP="006657CC">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Loans to directors or their relatives against Government Securities, Fixed Deposits and Life Insurance Policies standing in their own name.</w:t>
      </w:r>
    </w:p>
    <w:p w:rsidR="006657CC" w:rsidRPr="00BE0E8C" w:rsidRDefault="006657CC" w:rsidP="006657CC">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bCs/>
          <w:color w:val="000000"/>
          <w:sz w:val="24"/>
          <w:szCs w:val="24"/>
          <w:lang w:eastAsia="en-IN"/>
        </w:rPr>
        <w:t>Explanation:</w:t>
      </w:r>
      <w:r w:rsidRPr="00BE0E8C">
        <w:rPr>
          <w:rFonts w:ascii="Times New Roman" w:eastAsia="Times New Roman" w:hAnsi="Times New Roman" w:cs="Times New Roman"/>
          <w:color w:val="000000"/>
          <w:sz w:val="24"/>
          <w:szCs w:val="24"/>
          <w:lang w:eastAsia="en-IN"/>
        </w:rPr>
        <w:t> For the purpose of these directions -</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 The term 'any other financial accommodation' shall include funded and non-funded credit limits and underwritings and similar commitments, as under:</w:t>
      </w:r>
    </w:p>
    <w:p w:rsidR="006657CC" w:rsidRPr="00BE0E8C" w:rsidRDefault="006657CC" w:rsidP="006657CC">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funded limits shall include loans and advances by way of bill/cheque purchase/ discounting, pre-shipment and post-shipment credit facilities and deferred payment guarantee limits extended for any purpose including purchase of capital equipment and acceptance limits in connection therewith sanctioned to borrowers, and guarantees by issue of which a bank undertakes financial obligation to enable its constituents to acquire capital assets. It shall also include investments which are in the nature of / in lieu of credit.</w:t>
      </w:r>
    </w:p>
    <w:p w:rsidR="006657CC" w:rsidRPr="00BE0E8C" w:rsidRDefault="006657CC" w:rsidP="006657CC">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non-funded limits shall include letters of credit, guarantees other than those referred to in paragraph (a) above, underwritings and similar commitments. It shall also include off-balance sheet exposure in the form of derivatives.</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 The word “relative” shall have the meaning as under:</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A person shall be deemed to be a relative of another, if and only </w:t>
      </w:r>
      <w:proofErr w:type="gramStart"/>
      <w:r w:rsidRPr="00BE0E8C">
        <w:rPr>
          <w:rFonts w:ascii="Times New Roman" w:eastAsia="Times New Roman" w:hAnsi="Times New Roman" w:cs="Times New Roman"/>
          <w:color w:val="000000"/>
          <w:sz w:val="24"/>
          <w:szCs w:val="24"/>
          <w:lang w:eastAsia="en-IN"/>
        </w:rPr>
        <w:t>if:-</w:t>
      </w:r>
      <w:proofErr w:type="gramEnd"/>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 They are members of a Hindu Undivided Family; or</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 They are husband and wife; or</w:t>
      </w:r>
    </w:p>
    <w:p w:rsidR="006657CC" w:rsidRPr="00BE0E8C" w:rsidRDefault="006657CC" w:rsidP="006657CC">
      <w:pPr>
        <w:pStyle w:val="ListParagraph"/>
        <w:shd w:val="clear" w:color="auto" w:fill="FFFFFF"/>
        <w:spacing w:after="0" w:line="240" w:lineRule="auto"/>
        <w:ind w:left="0"/>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 The one is related to the other (or vice-versa) in the manner indicated below:</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Father (including step-father)</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Mother (including step-mother)</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Son (including step-son)</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Son’s wife</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Daughter (including step-daughter)</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Daughter’s husband</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Brother (including step-brother)</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Brother’s wife</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Sister (including step-sister)</w:t>
      </w:r>
    </w:p>
    <w:p w:rsidR="006657CC" w:rsidRPr="00BE0E8C" w:rsidRDefault="006657CC" w:rsidP="006657CC">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Sister’s husband</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III. The word “interested” shall mean the director of the UCB or his relative, as the case may be, being a director, managing agent, manager, employee, proprietor, partner, coparcener or guarantor, as the case may be, of the firm / company / concern (including HUF):</w:t>
      </w:r>
    </w:p>
    <w:p w:rsidR="006657CC" w:rsidRPr="00BE0E8C" w:rsidRDefault="006657CC" w:rsidP="006657CC">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that a director of a UCB or his relative shall also be deemed to be interested in a company, being the subsidiary or holding company, if he/she is a director, managing agent, manager, employee or guarantor of the respective holding or subsidiary company:</w:t>
      </w:r>
    </w:p>
    <w:p w:rsidR="006657CC" w:rsidRPr="00BE0E8C" w:rsidRDefault="006657CC" w:rsidP="006657CC">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further that a director of a UCB shall also be deemed to be interested in a company/firm if he/she holds substantial interest in or is in control of the company/firm or in a company, being the subsidiary or holding company, if he/she holds substantial interest in or is in control of the respective holding or subsidiary company:</w:t>
      </w:r>
    </w:p>
    <w:p w:rsidR="006657CC" w:rsidRPr="00BE0E8C" w:rsidRDefault="006657CC" w:rsidP="006657CC">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further that a relative of a director of a UCB shall also be deemed to be interested in a company/firm if he/she is a major shareholder or is in control of the company/firm or in a company, being the subsidiary or holding company, if he/she is a major shareholder or is in control of the respective holding or subsidiary company:</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IV. The term “substantial interest” shall have the same meaning as assigned to it in section 5(ne) of the Banking Regulation Act, 1949.</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V. The term “control” shall include the right to appoint majority of the directors or to control the management or policy decisions exercisable by a person or persons acting individually or in concert, directly or indirectly, including by virtue of their shareholding or management rights or </w:t>
      </w:r>
      <w:proofErr w:type="gramStart"/>
      <w:r w:rsidRPr="00BE0E8C">
        <w:rPr>
          <w:rFonts w:ascii="Times New Roman" w:eastAsia="Times New Roman" w:hAnsi="Times New Roman" w:cs="Times New Roman"/>
          <w:color w:val="000000"/>
          <w:sz w:val="24"/>
          <w:szCs w:val="24"/>
          <w:lang w:eastAsia="en-IN"/>
        </w:rPr>
        <w:t>shareholders</w:t>
      </w:r>
      <w:proofErr w:type="gramEnd"/>
      <w:r w:rsidRPr="00BE0E8C">
        <w:rPr>
          <w:rFonts w:ascii="Times New Roman" w:eastAsia="Times New Roman" w:hAnsi="Times New Roman" w:cs="Times New Roman"/>
          <w:color w:val="000000"/>
          <w:sz w:val="24"/>
          <w:szCs w:val="24"/>
          <w:lang w:eastAsia="en-IN"/>
        </w:rPr>
        <w:t xml:space="preserve"> agreements or voting agreements or in another manner.</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VI. The term “major shareholder” shall mean a person holding 10% or more of the paid up share capital.</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UCBs shall submit information pertaining to their director-related loans as at the end of each quarter (i.e. 31 March, 30 June, 30 September and 31 December), in the format given in the </w:t>
      </w:r>
      <w:hyperlink r:id="rId19" w:tgtFrame="_blank" w:history="1">
        <w:r w:rsidRPr="00BE0E8C">
          <w:rPr>
            <w:rFonts w:ascii="Times New Roman" w:eastAsia="Times New Roman" w:hAnsi="Times New Roman" w:cs="Times New Roman"/>
            <w:color w:val="0000FF"/>
            <w:sz w:val="24"/>
            <w:szCs w:val="24"/>
            <w:u w:val="single"/>
            <w:lang w:eastAsia="en-IN"/>
          </w:rPr>
          <w:t>Annex</w:t>
        </w:r>
      </w:hyperlink>
      <w:r w:rsidRPr="00BE0E8C">
        <w:rPr>
          <w:rFonts w:ascii="Times New Roman" w:eastAsia="Times New Roman" w:hAnsi="Times New Roman" w:cs="Times New Roman"/>
          <w:color w:val="000000"/>
          <w:sz w:val="24"/>
          <w:szCs w:val="24"/>
          <w:lang w:eastAsia="en-IN"/>
        </w:rPr>
        <w:t> to these directions, to the concerned Regional Office of Department of Supervision of Reserve Bank of India within fifteen days from the end of the respective quarter. In the case of UCBs functioning under Administrator(s) / Person(s)-in-Charge / Special Officers, the UCBs concerned should submit the information in respect of loans and advances availed by the Administrator(s) / Person(s)-in-Charge / Special Officers, including their relatives.</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These directions supersede the earlier directives / instructions issued on the subject and shall come into force immediately. The existing director-related loans sanctioned/granted by UCBs in terms of the earlier directives / instructions prior to the issue of this circular, if any, may continue till their respective maturity and shall not be renewed further.</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 A copy of this circular should be placed before the Board of Directors of your bank in its ensuing meeting and a confirmation thereof should be sent to the concerned Regional Office of the Department of Supervision of Reserve Bank of India.</w:t>
      </w:r>
    </w:p>
    <w:p w:rsidR="006657CC" w:rsidRPr="00BE0E8C" w:rsidRDefault="006657CC" w:rsidP="006657C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657CC" w:rsidRDefault="006657CC" w:rsidP="006657CC">
      <w:pPr>
        <w:pBdr>
          <w:bottom w:val="single" w:sz="12" w:space="1" w:color="auto"/>
        </w:pBdr>
        <w:shd w:val="clear" w:color="auto" w:fill="FFFFFF"/>
        <w:spacing w:after="0" w:line="240" w:lineRule="auto"/>
        <w:jc w:val="both"/>
        <w:rPr>
          <w:rStyle w:val="Hyperlink"/>
          <w:rFonts w:ascii="Times New Roman" w:eastAsia="Times New Roman" w:hAnsi="Times New Roman" w:cs="Times New Roman"/>
          <w:sz w:val="24"/>
          <w:szCs w:val="24"/>
          <w:lang w:eastAsia="en-IN"/>
        </w:rPr>
      </w:pPr>
      <w:hyperlink r:id="rId20" w:history="1">
        <w:r w:rsidRPr="00BE0E8C">
          <w:rPr>
            <w:rStyle w:val="Hyperlink"/>
            <w:rFonts w:ascii="Times New Roman" w:eastAsia="Times New Roman" w:hAnsi="Times New Roman" w:cs="Times New Roman"/>
            <w:sz w:val="24"/>
            <w:szCs w:val="24"/>
            <w:lang w:eastAsia="en-IN"/>
          </w:rPr>
          <w:t>https://www.rbi.org.in/Scripts/NotificationUser.aspx?Id=12019&amp;Mode=0</w:t>
        </w:r>
      </w:hyperlink>
    </w:p>
    <w:p w:rsidR="006657CC" w:rsidRDefault="006657CC"/>
    <w:p w:rsidR="006657CC" w:rsidRDefault="006657CC" w:rsidP="006657CC">
      <w:pPr>
        <w:spacing w:after="0" w:line="240" w:lineRule="auto"/>
        <w:jc w:val="both"/>
        <w:rPr>
          <w:rFonts w:ascii="Times New Roman" w:hAnsi="Times New Roman" w:cs="Times New Roman"/>
          <w:b/>
          <w:color w:val="000000"/>
          <w:sz w:val="24"/>
          <w:szCs w:val="24"/>
          <w:u w:val="single"/>
        </w:rPr>
      </w:pPr>
      <w:r w:rsidRPr="005D3900">
        <w:rPr>
          <w:rFonts w:ascii="Times New Roman" w:hAnsi="Times New Roman" w:cs="Times New Roman"/>
          <w:b/>
          <w:color w:val="000000"/>
          <w:sz w:val="24"/>
          <w:szCs w:val="24"/>
          <w:u w:val="single"/>
        </w:rPr>
        <w:t xml:space="preserve">FATF </w:t>
      </w:r>
    </w:p>
    <w:p w:rsidR="006657CC" w:rsidRDefault="006657CC" w:rsidP="006657CC">
      <w:pPr>
        <w:spacing w:after="0" w:line="240" w:lineRule="auto"/>
        <w:jc w:val="both"/>
        <w:rPr>
          <w:rFonts w:ascii="Times New Roman" w:hAnsi="Times New Roman" w:cs="Times New Roman"/>
          <w:b/>
          <w:color w:val="000000"/>
          <w:sz w:val="24"/>
          <w:szCs w:val="24"/>
          <w:u w:val="single"/>
        </w:rPr>
      </w:pPr>
    </w:p>
    <w:p w:rsidR="006657CC" w:rsidRDefault="006657CC" w:rsidP="006657CC">
      <w:pPr>
        <w:spacing w:after="0" w:line="240" w:lineRule="auto"/>
        <w:jc w:val="both"/>
        <w:rPr>
          <w:rFonts w:ascii="Times New Roman" w:eastAsia="Times New Roman" w:hAnsi="Times New Roman" w:cs="Times New Roman"/>
          <w:b/>
          <w:color w:val="000000"/>
          <w:sz w:val="24"/>
          <w:szCs w:val="24"/>
          <w:lang w:eastAsia="en-IN"/>
        </w:rPr>
      </w:pPr>
      <w:r w:rsidRPr="005D3900">
        <w:rPr>
          <w:rFonts w:ascii="Times New Roman" w:eastAsia="Times New Roman" w:hAnsi="Times New Roman" w:cs="Times New Roman"/>
          <w:b/>
          <w:color w:val="000000"/>
          <w:sz w:val="24"/>
          <w:szCs w:val="24"/>
          <w:lang w:eastAsia="en-IN"/>
        </w:rPr>
        <w:t>High-risk and other monitored jurisdictions: Jurisdictions under Increased Monitoring - June 2021</w:t>
      </w:r>
    </w:p>
    <w:p w:rsidR="006657CC" w:rsidRPr="005D3900" w:rsidRDefault="006657CC" w:rsidP="006657CC">
      <w:pPr>
        <w:spacing w:after="0" w:line="240" w:lineRule="auto"/>
        <w:jc w:val="both"/>
        <w:rPr>
          <w:rFonts w:ascii="Times New Roman" w:hAnsi="Times New Roman" w:cs="Times New Roman"/>
          <w:b/>
          <w:color w:val="000000"/>
          <w:sz w:val="24"/>
          <w:szCs w:val="24"/>
          <w:u w:val="single"/>
        </w:rPr>
      </w:pPr>
    </w:p>
    <w:p w:rsidR="006657CC" w:rsidRPr="005D3900" w:rsidRDefault="006657CC" w:rsidP="006657CC">
      <w:pPr>
        <w:spacing w:after="0" w:line="240" w:lineRule="auto"/>
        <w:jc w:val="both"/>
        <w:rPr>
          <w:rFonts w:ascii="Times New Roman" w:hAnsi="Times New Roman" w:cs="Times New Roman"/>
          <w:color w:val="000000"/>
          <w:sz w:val="24"/>
          <w:szCs w:val="24"/>
        </w:rPr>
      </w:pPr>
      <w:r w:rsidRPr="005D3900">
        <w:rPr>
          <w:rFonts w:ascii="Times New Roman" w:hAnsi="Times New Roman" w:cs="Times New Roman"/>
          <w:color w:val="000000"/>
          <w:sz w:val="24"/>
          <w:szCs w:val="24"/>
        </w:rPr>
        <w:t>Jurisdictions under increased monitoring are actively working with the FATF to address strategic deficiencies in their regimes to counter money laundering, terrorist financing, and proliferation financing. When the FATF places a jurisdiction under increased monitoring, it means the country has committed to resolve swiftly the identified strategic deficiencies within agreed timeframes and is subject to increased monitoring. This list is often externally referred to as the “grey list”.</w:t>
      </w:r>
    </w:p>
    <w:p w:rsidR="006657CC" w:rsidRPr="005D3900" w:rsidRDefault="006657CC" w:rsidP="006657CC">
      <w:pPr>
        <w:spacing w:after="0" w:line="240" w:lineRule="auto"/>
        <w:jc w:val="both"/>
        <w:rPr>
          <w:rFonts w:ascii="Times New Roman" w:hAnsi="Times New Roman" w:cs="Times New Roman"/>
          <w:color w:val="000000"/>
          <w:sz w:val="24"/>
          <w:szCs w:val="24"/>
        </w:rPr>
      </w:pPr>
    </w:p>
    <w:p w:rsidR="006657CC" w:rsidRPr="005D3900" w:rsidRDefault="006657CC" w:rsidP="006657CC">
      <w:pPr>
        <w:spacing w:after="0" w:line="240" w:lineRule="auto"/>
        <w:jc w:val="both"/>
        <w:rPr>
          <w:rFonts w:ascii="Times New Roman" w:hAnsi="Times New Roman" w:cs="Times New Roman"/>
          <w:color w:val="000000"/>
          <w:sz w:val="24"/>
          <w:szCs w:val="24"/>
        </w:rPr>
      </w:pPr>
      <w:r w:rsidRPr="005D3900">
        <w:rPr>
          <w:rFonts w:ascii="Times New Roman" w:hAnsi="Times New Roman" w:cs="Times New Roman"/>
          <w:color w:val="000000"/>
          <w:sz w:val="24"/>
          <w:szCs w:val="24"/>
        </w:rPr>
        <w:t>The FATF and FATF-style regional bodies (FSRBs) continue to work with the jurisdictions below as they report on the progress achieved in addressing their strategic deficiencies. The FATF calls on these jurisdictions to complete their action plans expeditiously and within the agreed timeframes. The FATF welcomes their commitment and will closely monitor their progress. The FATF does not call for the application of enhanced due diligence measures to be applied to these jurisdictions, but encourages its members and all jurisdictions to take into account the information presented below in their risk analysis.</w:t>
      </w:r>
    </w:p>
    <w:p w:rsidR="006657CC" w:rsidRPr="005D3900" w:rsidRDefault="006657CC" w:rsidP="006657CC">
      <w:pPr>
        <w:spacing w:after="0" w:line="240" w:lineRule="auto"/>
        <w:jc w:val="both"/>
        <w:rPr>
          <w:rFonts w:ascii="Times New Roman" w:hAnsi="Times New Roman" w:cs="Times New Roman"/>
          <w:color w:val="000000"/>
          <w:sz w:val="24"/>
          <w:szCs w:val="24"/>
        </w:rPr>
      </w:pPr>
    </w:p>
    <w:p w:rsidR="006657CC" w:rsidRDefault="006657CC" w:rsidP="006657CC">
      <w:pPr>
        <w:spacing w:after="0" w:line="240" w:lineRule="auto"/>
        <w:jc w:val="both"/>
        <w:rPr>
          <w:rFonts w:ascii="Times New Roman" w:hAnsi="Times New Roman" w:cs="Times New Roman"/>
          <w:color w:val="000000"/>
          <w:sz w:val="24"/>
          <w:szCs w:val="24"/>
        </w:rPr>
      </w:pPr>
      <w:r w:rsidRPr="005D3900">
        <w:rPr>
          <w:rFonts w:ascii="Times New Roman" w:hAnsi="Times New Roman" w:cs="Times New Roman"/>
          <w:color w:val="000000"/>
          <w:sz w:val="24"/>
          <w:szCs w:val="24"/>
        </w:rPr>
        <w:t>The FATF identifies additional jurisdictions, on an on-going basis, that have strategic deficiencies in their regimes to counter money laundering, terrorist financing, and proliferation financing. A number of jurisdictions have not yet been reviewed by the FATF or their FSRBs, but will be in due course.</w:t>
      </w:r>
    </w:p>
    <w:p w:rsidR="006657CC" w:rsidRDefault="006657CC" w:rsidP="006657CC">
      <w:pPr>
        <w:spacing w:after="0" w:line="240" w:lineRule="auto"/>
        <w:jc w:val="both"/>
        <w:rPr>
          <w:rFonts w:ascii="Times New Roman" w:hAnsi="Times New Roman" w:cs="Times New Roman"/>
          <w:color w:val="000000"/>
          <w:sz w:val="24"/>
          <w:szCs w:val="24"/>
        </w:rPr>
      </w:pPr>
    </w:p>
    <w:p w:rsidR="006657CC" w:rsidRDefault="006657CC" w:rsidP="006657C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For detailed guidelines: </w:t>
      </w:r>
      <w:hyperlink r:id="rId21" w:history="1">
        <w:r w:rsidRPr="003A2F80">
          <w:rPr>
            <w:rStyle w:val="Hyperlink"/>
            <w:rFonts w:ascii="Times New Roman" w:hAnsi="Times New Roman" w:cs="Times New Roman"/>
            <w:sz w:val="24"/>
            <w:szCs w:val="24"/>
          </w:rPr>
          <w:t>http://www.fatf-gafi.org/publications/high-risk-and-other-monitored-jurisdictions/documents/increased-monitoring-june-2021.html</w:t>
        </w:r>
      </w:hyperlink>
    </w:p>
    <w:p w:rsidR="006657CC" w:rsidRDefault="006657CC" w:rsidP="006657CC">
      <w:pPr>
        <w:pBdr>
          <w:bottom w:val="single" w:sz="12" w:space="1" w:color="auto"/>
        </w:pBdr>
        <w:spacing w:after="0" w:line="240" w:lineRule="auto"/>
        <w:jc w:val="both"/>
        <w:rPr>
          <w:rFonts w:ascii="Times New Roman" w:hAnsi="Times New Roman" w:cs="Times New Roman"/>
          <w:color w:val="000000"/>
          <w:sz w:val="24"/>
          <w:szCs w:val="24"/>
        </w:rPr>
      </w:pPr>
    </w:p>
    <w:p w:rsidR="006657CC" w:rsidRDefault="006657CC"/>
    <w:p w:rsidR="006657CC" w:rsidRDefault="006657CC" w:rsidP="006657CC">
      <w:pPr>
        <w:spacing w:after="0" w:line="240" w:lineRule="auto"/>
        <w:jc w:val="both"/>
        <w:rPr>
          <w:rFonts w:ascii="Times New Roman" w:hAnsi="Times New Roman" w:cs="Times New Roman"/>
          <w:b/>
          <w:color w:val="000000"/>
          <w:sz w:val="24"/>
          <w:szCs w:val="24"/>
        </w:rPr>
      </w:pPr>
      <w:r w:rsidRPr="005D3900">
        <w:rPr>
          <w:rFonts w:ascii="Times New Roman" w:hAnsi="Times New Roman" w:cs="Times New Roman"/>
          <w:b/>
          <w:color w:val="000000"/>
          <w:sz w:val="24"/>
          <w:szCs w:val="24"/>
        </w:rPr>
        <w:t>High-Risk Jurisdictions subject to a Call for Action - June 2021</w:t>
      </w:r>
    </w:p>
    <w:p w:rsidR="006657CC" w:rsidRDefault="006657CC" w:rsidP="006657CC">
      <w:pPr>
        <w:spacing w:after="0" w:line="240" w:lineRule="auto"/>
        <w:jc w:val="both"/>
        <w:rPr>
          <w:rFonts w:ascii="Times New Roman" w:hAnsi="Times New Roman" w:cs="Times New Roman"/>
          <w:b/>
          <w:color w:val="000000"/>
          <w:sz w:val="24"/>
          <w:szCs w:val="24"/>
        </w:rPr>
      </w:pPr>
    </w:p>
    <w:p w:rsidR="006657CC" w:rsidRDefault="006657CC" w:rsidP="006657CC">
      <w:pPr>
        <w:spacing w:after="0" w:line="240" w:lineRule="auto"/>
        <w:jc w:val="both"/>
        <w:rPr>
          <w:rFonts w:ascii="Times New Roman" w:hAnsi="Times New Roman" w:cs="Times New Roman"/>
          <w:color w:val="000000"/>
          <w:sz w:val="24"/>
          <w:szCs w:val="24"/>
        </w:rPr>
      </w:pPr>
      <w:r w:rsidRPr="005D3900">
        <w:rPr>
          <w:rFonts w:ascii="Times New Roman" w:hAnsi="Times New Roman" w:cs="Times New Roman"/>
          <w:color w:val="000000"/>
          <w:sz w:val="24"/>
          <w:szCs w:val="24"/>
        </w:rPr>
        <w:t>High-risk jurisdictions have significant strategic deficiencies in their regimes to counter money laundering, terrorist financing, and financing of proliferation. For all countries identified as high-risk, the FATF calls on all members and urges all jurisdictions to apply enhanced due diligence, and, in the most serious cases, countries are called upon to apply counter-measures to protect the international financial sys</w:t>
      </w:r>
      <w:r>
        <w:rPr>
          <w:rFonts w:ascii="Times New Roman" w:hAnsi="Times New Roman" w:cs="Times New Roman"/>
          <w:color w:val="000000"/>
          <w:sz w:val="24"/>
          <w:szCs w:val="24"/>
        </w:rPr>
        <w:t xml:space="preserve">tem from the money laundering, </w:t>
      </w:r>
      <w:r w:rsidRPr="005D3900">
        <w:rPr>
          <w:rFonts w:ascii="Times New Roman" w:hAnsi="Times New Roman" w:cs="Times New Roman"/>
          <w:color w:val="000000"/>
          <w:sz w:val="24"/>
          <w:szCs w:val="24"/>
        </w:rPr>
        <w:t>terrorist financing, and proliferation financing (ML/TF/PF) risks emanating from the country. This list is often externally referred to as the “black list”. Since February 2020, in light of the COVID-19 pandemic, the FATF has paused the review process for countries in the list of High-Risk Jurisdictions subject to a Call for Action, given that they are already subject to the FATF’s call for countermeasures. Therefore, please refer to the statement on these jurisdictions adopted in February 2020. While the statement may not necessarily reflect the most recent status of Iran and the Democratic People’s Republic of Korea’s AML/CFT regimes, the FATF’s call for action on these high-risk jurisdictions remains in effect.</w:t>
      </w:r>
    </w:p>
    <w:p w:rsidR="006657CC" w:rsidRDefault="006657CC" w:rsidP="006657CC">
      <w:pPr>
        <w:spacing w:after="0" w:line="240" w:lineRule="auto"/>
        <w:jc w:val="both"/>
        <w:rPr>
          <w:rFonts w:ascii="Times New Roman" w:hAnsi="Times New Roman" w:cs="Times New Roman"/>
          <w:color w:val="000000"/>
          <w:sz w:val="24"/>
          <w:szCs w:val="24"/>
        </w:rPr>
      </w:pPr>
    </w:p>
    <w:p w:rsidR="006657CC" w:rsidRDefault="006657CC" w:rsidP="006657CC">
      <w:pPr>
        <w:pBdr>
          <w:bottom w:val="single" w:sz="12" w:space="1" w:color="auto"/>
        </w:pBdr>
        <w:spacing w:after="0" w:line="240" w:lineRule="auto"/>
        <w:jc w:val="both"/>
        <w:rPr>
          <w:rFonts w:ascii="Times New Roman" w:hAnsi="Times New Roman" w:cs="Times New Roman"/>
          <w:color w:val="000000"/>
          <w:sz w:val="24"/>
          <w:szCs w:val="24"/>
        </w:rPr>
      </w:pPr>
      <w:hyperlink r:id="rId22" w:history="1">
        <w:r w:rsidRPr="003A2F80">
          <w:rPr>
            <w:rStyle w:val="Hyperlink"/>
            <w:rFonts w:ascii="Times New Roman" w:hAnsi="Times New Roman" w:cs="Times New Roman"/>
            <w:sz w:val="24"/>
            <w:szCs w:val="24"/>
          </w:rPr>
          <w:t>http://www.fatf-gafi.org/publications/high-risk-and-other-monitored-jurisdictions/documents/call-for-action-june-2021.html</w:t>
        </w:r>
      </w:hyperlink>
      <w:r>
        <w:rPr>
          <w:rFonts w:ascii="Times New Roman" w:hAnsi="Times New Roman" w:cs="Times New Roman"/>
          <w:color w:val="000000"/>
          <w:sz w:val="24"/>
          <w:szCs w:val="24"/>
        </w:rPr>
        <w:t xml:space="preserve"> </w:t>
      </w:r>
    </w:p>
    <w:p w:rsidR="006657CC" w:rsidRDefault="006657CC">
      <w:bookmarkStart w:id="0" w:name="_GoBack"/>
      <w:bookmarkEnd w:id="0"/>
    </w:p>
    <w:p w:rsidR="00990479" w:rsidRDefault="00990479"/>
    <w:p w:rsidR="00990479" w:rsidRDefault="00990479"/>
    <w:p w:rsidR="00F07DB8" w:rsidRDefault="00F07DB8">
      <w:r>
        <w:br w:type="page"/>
      </w:r>
    </w:p>
    <w:sectPr w:rsidR="00F07DB8" w:rsidSect="00981692">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828" w:rsidRDefault="00504828" w:rsidP="00485B16">
      <w:pPr>
        <w:spacing w:after="0" w:line="240" w:lineRule="auto"/>
      </w:pPr>
      <w:r>
        <w:separator/>
      </w:r>
    </w:p>
  </w:endnote>
  <w:endnote w:type="continuationSeparator" w:id="0">
    <w:p w:rsidR="00504828" w:rsidRDefault="00504828" w:rsidP="00485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16" w:rsidRDefault="00485B1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841804"/>
      <w:docPartObj>
        <w:docPartGallery w:val="Page Numbers (Bottom of Page)"/>
        <w:docPartUnique/>
      </w:docPartObj>
    </w:sdtPr>
    <w:sdtEndPr>
      <w:rPr>
        <w:noProof/>
      </w:rPr>
    </w:sdtEndPr>
    <w:sdtContent>
      <w:p w:rsidR="00485B16" w:rsidRDefault="00485B16">
        <w:pPr>
          <w:pStyle w:val="Footer"/>
          <w:jc w:val="right"/>
        </w:pPr>
        <w:r>
          <w:fldChar w:fldCharType="begin"/>
        </w:r>
        <w:r>
          <w:instrText xml:space="preserve"> PAGE   \* MERGEFORMAT </w:instrText>
        </w:r>
        <w:r>
          <w:fldChar w:fldCharType="separate"/>
        </w:r>
        <w:r w:rsidR="006657CC">
          <w:rPr>
            <w:noProof/>
          </w:rPr>
          <w:t>17</w:t>
        </w:r>
        <w:r>
          <w:rPr>
            <w:noProof/>
          </w:rPr>
          <w:fldChar w:fldCharType="end"/>
        </w:r>
      </w:p>
    </w:sdtContent>
  </w:sdt>
  <w:p w:rsidR="00485B16" w:rsidRDefault="00485B1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16" w:rsidRDefault="00485B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828" w:rsidRDefault="00504828" w:rsidP="00485B16">
      <w:pPr>
        <w:spacing w:after="0" w:line="240" w:lineRule="auto"/>
      </w:pPr>
      <w:r>
        <w:separator/>
      </w:r>
    </w:p>
  </w:footnote>
  <w:footnote w:type="continuationSeparator" w:id="0">
    <w:p w:rsidR="00504828" w:rsidRDefault="00504828" w:rsidP="00485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16" w:rsidRDefault="00485B1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16" w:rsidRPr="00485B16" w:rsidRDefault="00485B16" w:rsidP="00485B1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16" w:rsidRDefault="00485B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1E8"/>
    <w:multiLevelType w:val="multilevel"/>
    <w:tmpl w:val="12803D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F1C6387"/>
    <w:multiLevelType w:val="multilevel"/>
    <w:tmpl w:val="0EEE2B9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6EE5DE3"/>
    <w:multiLevelType w:val="multilevel"/>
    <w:tmpl w:val="2D208A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D1B2137"/>
    <w:multiLevelType w:val="hybridMultilevel"/>
    <w:tmpl w:val="DC8A318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2FF80090"/>
    <w:multiLevelType w:val="hybridMultilevel"/>
    <w:tmpl w:val="9ADA474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7A1608E"/>
    <w:multiLevelType w:val="multilevel"/>
    <w:tmpl w:val="FFFAA9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3B9D420A"/>
    <w:multiLevelType w:val="multilevel"/>
    <w:tmpl w:val="7B388A84"/>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7" w15:restartNumberingAfterBreak="0">
    <w:nsid w:val="40676F64"/>
    <w:multiLevelType w:val="hybridMultilevel"/>
    <w:tmpl w:val="290ABFD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514F788F"/>
    <w:multiLevelType w:val="multilevel"/>
    <w:tmpl w:val="A4781BB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 w15:restartNumberingAfterBreak="0">
    <w:nsid w:val="607412BD"/>
    <w:multiLevelType w:val="hybridMultilevel"/>
    <w:tmpl w:val="38D4A1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2162637"/>
    <w:multiLevelType w:val="multilevel"/>
    <w:tmpl w:val="75363AF0"/>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11" w15:restartNumberingAfterBreak="0">
    <w:nsid w:val="718952F7"/>
    <w:multiLevelType w:val="multilevel"/>
    <w:tmpl w:val="22C069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79707E61"/>
    <w:multiLevelType w:val="multilevel"/>
    <w:tmpl w:val="2D208A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79772F76"/>
    <w:multiLevelType w:val="multilevel"/>
    <w:tmpl w:val="0156A4A6"/>
    <w:lvl w:ilvl="0">
      <w:start w:val="1"/>
      <w:numFmt w:val="low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79C24FB1"/>
    <w:multiLevelType w:val="multilevel"/>
    <w:tmpl w:val="12803D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B9A06BB"/>
    <w:multiLevelType w:val="multilevel"/>
    <w:tmpl w:val="C49293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4"/>
  </w:num>
  <w:num w:numId="2">
    <w:abstractNumId w:val="6"/>
  </w:num>
  <w:num w:numId="3">
    <w:abstractNumId w:val="8"/>
  </w:num>
  <w:num w:numId="4">
    <w:abstractNumId w:val="10"/>
  </w:num>
  <w:num w:numId="5">
    <w:abstractNumId w:val="13"/>
  </w:num>
  <w:num w:numId="6">
    <w:abstractNumId w:val="1"/>
  </w:num>
  <w:num w:numId="7">
    <w:abstractNumId w:val="11"/>
  </w:num>
  <w:num w:numId="8">
    <w:abstractNumId w:val="2"/>
  </w:num>
  <w:num w:numId="9">
    <w:abstractNumId w:val="3"/>
  </w:num>
  <w:num w:numId="10">
    <w:abstractNumId w:val="7"/>
  </w:num>
  <w:num w:numId="11">
    <w:abstractNumId w:val="0"/>
  </w:num>
  <w:num w:numId="12">
    <w:abstractNumId w:val="12"/>
  </w:num>
  <w:num w:numId="13">
    <w:abstractNumId w:val="9"/>
  </w:num>
  <w:num w:numId="14">
    <w:abstractNumId w:val="15"/>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F26"/>
    <w:rsid w:val="00155084"/>
    <w:rsid w:val="001A61F3"/>
    <w:rsid w:val="00232B65"/>
    <w:rsid w:val="003071E9"/>
    <w:rsid w:val="00485B16"/>
    <w:rsid w:val="00504828"/>
    <w:rsid w:val="006657CC"/>
    <w:rsid w:val="0086036E"/>
    <w:rsid w:val="00981692"/>
    <w:rsid w:val="00990479"/>
    <w:rsid w:val="00B21DBF"/>
    <w:rsid w:val="00B407E3"/>
    <w:rsid w:val="00D21F26"/>
    <w:rsid w:val="00F07D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C878"/>
  <w15:chartTrackingRefBased/>
  <w15:docId w15:val="{FA99927C-9625-4285-85A7-17688367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508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155084"/>
    <w:rPr>
      <w:color w:val="0000FF"/>
      <w:u w:val="single"/>
    </w:rPr>
  </w:style>
  <w:style w:type="paragraph" w:styleId="ListParagraph">
    <w:name w:val="List Paragraph"/>
    <w:basedOn w:val="Normal"/>
    <w:uiPriority w:val="34"/>
    <w:qFormat/>
    <w:rsid w:val="00155084"/>
    <w:pPr>
      <w:ind w:left="720"/>
      <w:contextualSpacing/>
    </w:pPr>
  </w:style>
  <w:style w:type="paragraph" w:styleId="Header">
    <w:name w:val="header"/>
    <w:basedOn w:val="Normal"/>
    <w:link w:val="HeaderChar"/>
    <w:uiPriority w:val="99"/>
    <w:unhideWhenUsed/>
    <w:rsid w:val="00485B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16"/>
  </w:style>
  <w:style w:type="paragraph" w:styleId="Footer">
    <w:name w:val="footer"/>
    <w:basedOn w:val="Normal"/>
    <w:link w:val="FooterChar"/>
    <w:uiPriority w:val="99"/>
    <w:unhideWhenUsed/>
    <w:rsid w:val="00485B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2089&amp;Mode=0" TargetMode="External"/><Relationship Id="rId13" Type="http://schemas.openxmlformats.org/officeDocument/2006/relationships/hyperlink" Target="https://rbidocs.rbi.org.in/rdocs/content/pdfs/89NOT05022021_AN.pdf" TargetMode="External"/><Relationship Id="rId18" Type="http://schemas.openxmlformats.org/officeDocument/2006/relationships/hyperlink" Target="https://www.rbi.org.in/Scripts/NotificationUser.aspx?Id=1204&amp;Mode=0"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fatf-gafi.org/publications/high-risk-and-other-monitored-jurisdictions/documents/increased-monitoring-june-2021.html" TargetMode="External"/><Relationship Id="rId7" Type="http://schemas.openxmlformats.org/officeDocument/2006/relationships/hyperlink" Target="https://www.rbi.org.in/scripts/FS_Notification.aspx?Id=11243&amp;fn=2&amp;Mode=0" TargetMode="External"/><Relationship Id="rId12" Type="http://schemas.openxmlformats.org/officeDocument/2006/relationships/hyperlink" Target="https://www.rbi.org.in/Scripts/NotificationUser.aspx?Id=1204&amp;Mode=0" TargetMode="External"/><Relationship Id="rId17" Type="http://schemas.openxmlformats.org/officeDocument/2006/relationships/hyperlink" Target="https://www.rbi.org.in/Scripts/NotificationUser.aspx?Id=12019&amp;Mode=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bidocs.rbi.org.in/rdocs/content/pdfs/89NOT05022021_AN.pdf" TargetMode="External"/><Relationship Id="rId20" Type="http://schemas.openxmlformats.org/officeDocument/2006/relationships/hyperlink" Target="https://www.rbi.org.in/Scripts/NotificationUser.aspx?Id=12019&amp;Mode=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bi.org.in/Scripts/BS_ViewMasDirections.aspx?id=11566"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rbi.org.in/Scripts/NotificationUser.aspx?Id=1204&amp;Mode=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rbi.org.in/Scripts/BS_ViewMasDirections.aspx?id=11566" TargetMode="External"/><Relationship Id="rId19" Type="http://schemas.openxmlformats.org/officeDocument/2006/relationships/hyperlink" Target="https://rbidocs.rbi.org.in/rdocs/content/pdfs/89NOT05022021_AN.pdf" TargetMode="External"/><Relationship Id="rId4" Type="http://schemas.openxmlformats.org/officeDocument/2006/relationships/webSettings" Target="webSettings.xml"/><Relationship Id="rId9" Type="http://schemas.openxmlformats.org/officeDocument/2006/relationships/hyperlink" Target="https://www.rbi.org.in/Scripts/BS_ViewMasDirections.aspx?id=11566" TargetMode="External"/><Relationship Id="rId14" Type="http://schemas.openxmlformats.org/officeDocument/2006/relationships/hyperlink" Target="https://www.rbi.org.in/Scripts/NotificationUser.aspx?Id=12019&amp;Mode=0" TargetMode="External"/><Relationship Id="rId22" Type="http://schemas.openxmlformats.org/officeDocument/2006/relationships/hyperlink" Target="http://www.fatf-gafi.org/publications/high-risk-and-other-monitored-jurisdictions/documents/call-for-action-june-2021.html"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7156</Words>
  <Characters>40792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Vahitha</dc:creator>
  <cp:keywords/>
  <dc:description/>
  <cp:lastModifiedBy>Priti Agarwal</cp:lastModifiedBy>
  <cp:revision>4</cp:revision>
  <dcterms:created xsi:type="dcterms:W3CDTF">2021-07-17T00:00:00Z</dcterms:created>
  <dcterms:modified xsi:type="dcterms:W3CDTF">2021-07-17T00:10:00Z</dcterms:modified>
</cp:coreProperties>
</file>